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68A" w:rsidRDefault="00CF19AF" w:rsidP="00B5468A">
      <w:pPr>
        <w:tabs>
          <w:tab w:val="center" w:pos="8419"/>
          <w:tab w:val="left" w:pos="14400"/>
        </w:tabs>
        <w:jc w:val="center"/>
        <w:rPr>
          <w:noProof/>
          <w:color w:val="FFFF00"/>
          <w:sz w:val="28"/>
          <w:szCs w:val="28"/>
          <w:lang w:eastAsia="ru-RU"/>
        </w:rPr>
      </w:pPr>
      <w:r>
        <w:rPr>
          <w:noProof/>
          <w:color w:val="FFFF00"/>
          <w:sz w:val="28"/>
          <w:szCs w:val="28"/>
          <w:lang w:eastAsia="ru-RU"/>
        </w:rPr>
        <w:drawing>
          <wp:anchor distT="0" distB="0" distL="114300" distR="114300" simplePos="0" relativeHeight="251659264" behindDoc="1" locked="0" layoutInCell="1" allowOverlap="1">
            <wp:simplePos x="0" y="0"/>
            <wp:positionH relativeFrom="column">
              <wp:posOffset>-317747</wp:posOffset>
            </wp:positionH>
            <wp:positionV relativeFrom="paragraph">
              <wp:posOffset>-409756</wp:posOffset>
            </wp:positionV>
            <wp:extent cx="5182342" cy="7291449"/>
            <wp:effectExtent l="19050" t="0" r="0" b="0"/>
            <wp:wrapNone/>
            <wp:docPr id="4" name="Рисунок 1" descr="C:\Users\ui001\Documents\Варианты на обложк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i001\Documents\Варианты на обложку\1.jpg"/>
                    <pic:cNvPicPr>
                      <a:picLocks noChangeAspect="1" noChangeArrowheads="1"/>
                    </pic:cNvPicPr>
                  </pic:nvPicPr>
                  <pic:blipFill>
                    <a:blip r:embed="rId8" cstate="print"/>
                    <a:srcRect/>
                    <a:stretch>
                      <a:fillRect/>
                    </a:stretch>
                  </pic:blipFill>
                  <pic:spPr bwMode="auto">
                    <a:xfrm>
                      <a:off x="0" y="0"/>
                      <a:ext cx="5182342" cy="7291449"/>
                    </a:xfrm>
                    <a:prstGeom prst="rect">
                      <a:avLst/>
                    </a:prstGeom>
                    <a:noFill/>
                    <a:ln w="9525">
                      <a:noFill/>
                      <a:miter lim="800000"/>
                      <a:headEnd/>
                      <a:tailEnd/>
                    </a:ln>
                  </pic:spPr>
                </pic:pic>
              </a:graphicData>
            </a:graphic>
          </wp:anchor>
        </w:drawing>
      </w: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jc w:val="center"/>
        <w:rPr>
          <w:noProof/>
          <w:color w:val="FFFF00"/>
          <w:sz w:val="28"/>
          <w:szCs w:val="28"/>
          <w:lang w:eastAsia="ru-RU"/>
        </w:rPr>
      </w:pPr>
    </w:p>
    <w:p w:rsidR="00B5468A" w:rsidRDefault="00B5468A" w:rsidP="00B5468A">
      <w:pPr>
        <w:tabs>
          <w:tab w:val="center" w:pos="8419"/>
          <w:tab w:val="left" w:pos="14400"/>
        </w:tabs>
        <w:spacing w:after="0" w:line="240" w:lineRule="auto"/>
        <w:ind w:left="851"/>
        <w:jc w:val="center"/>
        <w:rPr>
          <w:rFonts w:ascii="Arial Narrow" w:hAnsi="Arial Narrow"/>
          <w:b/>
          <w:i/>
          <w:noProof/>
          <w:color w:val="FFC000"/>
          <w:sz w:val="24"/>
          <w:szCs w:val="24"/>
          <w:lang w:eastAsia="ru-RU"/>
        </w:rPr>
      </w:pPr>
    </w:p>
    <w:p w:rsidR="00B5468A" w:rsidRDefault="00B5468A" w:rsidP="00B5468A">
      <w:pPr>
        <w:tabs>
          <w:tab w:val="center" w:pos="8419"/>
          <w:tab w:val="left" w:pos="14400"/>
        </w:tabs>
        <w:spacing w:after="0" w:line="240" w:lineRule="auto"/>
        <w:ind w:left="851"/>
        <w:jc w:val="center"/>
        <w:rPr>
          <w:rFonts w:ascii="Arial Narrow" w:hAnsi="Arial Narrow"/>
          <w:b/>
          <w:i/>
          <w:noProof/>
          <w:color w:val="FFC000"/>
          <w:sz w:val="24"/>
          <w:szCs w:val="24"/>
          <w:lang w:eastAsia="ru-RU"/>
        </w:rPr>
      </w:pPr>
    </w:p>
    <w:p w:rsidR="00B5468A" w:rsidRDefault="00B5468A" w:rsidP="00B5468A">
      <w:pPr>
        <w:tabs>
          <w:tab w:val="center" w:pos="8419"/>
          <w:tab w:val="left" w:pos="14400"/>
        </w:tabs>
        <w:spacing w:after="0" w:line="240" w:lineRule="auto"/>
        <w:ind w:left="851"/>
        <w:jc w:val="center"/>
        <w:rPr>
          <w:rFonts w:ascii="Arial Narrow" w:hAnsi="Arial Narrow"/>
          <w:b/>
          <w:i/>
          <w:noProof/>
          <w:color w:val="FFC000"/>
          <w:sz w:val="24"/>
          <w:szCs w:val="24"/>
          <w:lang w:eastAsia="ru-RU"/>
        </w:rPr>
      </w:pPr>
    </w:p>
    <w:p w:rsidR="00B5468A" w:rsidRPr="00C64644" w:rsidRDefault="00B5468A" w:rsidP="00B5468A">
      <w:pPr>
        <w:tabs>
          <w:tab w:val="center" w:pos="8419"/>
          <w:tab w:val="left" w:pos="14400"/>
        </w:tabs>
        <w:spacing w:after="0" w:line="240" w:lineRule="auto"/>
        <w:ind w:left="851"/>
        <w:jc w:val="center"/>
        <w:rPr>
          <w:rFonts w:ascii="Arial Narrow" w:hAnsi="Arial Narrow"/>
          <w:b/>
          <w:i/>
          <w:shadow/>
          <w:noProof/>
          <w:color w:val="FF0000"/>
          <w:sz w:val="26"/>
          <w:szCs w:val="26"/>
          <w:lang w:eastAsia="ru-RU"/>
        </w:rPr>
      </w:pPr>
      <w:r w:rsidRPr="00C64644">
        <w:rPr>
          <w:rFonts w:ascii="Arial Narrow" w:hAnsi="Arial Narrow"/>
          <w:b/>
          <w:i/>
          <w:shadow/>
          <w:noProof/>
          <w:color w:val="FF0000"/>
          <w:sz w:val="26"/>
          <w:szCs w:val="26"/>
          <w:lang w:eastAsia="ru-RU"/>
        </w:rPr>
        <w:t>Изготовлено Муниципальным автономным учреждением «Информационное агентство «Кызыл» по заказу</w:t>
      </w:r>
    </w:p>
    <w:p w:rsidR="00B5468A" w:rsidRPr="00C64644" w:rsidRDefault="00B5468A" w:rsidP="00B5468A">
      <w:pPr>
        <w:tabs>
          <w:tab w:val="center" w:pos="8419"/>
          <w:tab w:val="left" w:pos="14400"/>
        </w:tabs>
        <w:spacing w:after="0" w:line="240" w:lineRule="auto"/>
        <w:ind w:left="851"/>
        <w:jc w:val="center"/>
        <w:rPr>
          <w:rFonts w:ascii="Arial Narrow" w:hAnsi="Arial Narrow"/>
          <w:b/>
          <w:i/>
          <w:shadow/>
          <w:noProof/>
          <w:color w:val="FF0000"/>
          <w:sz w:val="26"/>
          <w:szCs w:val="26"/>
          <w:lang w:eastAsia="ru-RU"/>
        </w:rPr>
      </w:pPr>
      <w:r w:rsidRPr="00C64644">
        <w:rPr>
          <w:rFonts w:ascii="Arial Narrow" w:hAnsi="Arial Narrow"/>
          <w:b/>
          <w:i/>
          <w:shadow/>
          <w:noProof/>
          <w:color w:val="FF0000"/>
          <w:sz w:val="26"/>
          <w:szCs w:val="26"/>
          <w:lang w:eastAsia="ru-RU"/>
        </w:rPr>
        <w:t>Хурала представителей города Кызыла</w:t>
      </w:r>
    </w:p>
    <w:p w:rsidR="00B5468A" w:rsidRPr="00C64644" w:rsidRDefault="00B5468A" w:rsidP="00B5468A">
      <w:pPr>
        <w:tabs>
          <w:tab w:val="center" w:pos="8419"/>
          <w:tab w:val="left" w:pos="14400"/>
        </w:tabs>
        <w:spacing w:after="0" w:line="240" w:lineRule="auto"/>
        <w:ind w:left="851"/>
        <w:jc w:val="center"/>
        <w:rPr>
          <w:rFonts w:ascii="Arial Narrow" w:hAnsi="Arial Narrow"/>
          <w:b/>
          <w:i/>
          <w:shadow/>
          <w:noProof/>
          <w:color w:val="FF0000"/>
          <w:sz w:val="26"/>
          <w:szCs w:val="26"/>
          <w:lang w:eastAsia="ru-RU"/>
        </w:rPr>
      </w:pPr>
      <w:r w:rsidRPr="00C64644">
        <w:rPr>
          <w:rFonts w:ascii="Arial Narrow" w:hAnsi="Arial Narrow"/>
          <w:b/>
          <w:i/>
          <w:shadow/>
          <w:noProof/>
          <w:color w:val="FF0000"/>
          <w:sz w:val="26"/>
          <w:szCs w:val="26"/>
          <w:lang w:eastAsia="ru-RU"/>
        </w:rPr>
        <w:t>Адрес издательства: г.Кызыл, ул.Бухтуева, д.3, тел.2-24-44</w:t>
      </w:r>
    </w:p>
    <w:p w:rsidR="00B5468A" w:rsidRPr="00C64644" w:rsidRDefault="00B5468A" w:rsidP="00B5468A">
      <w:pPr>
        <w:tabs>
          <w:tab w:val="center" w:pos="8419"/>
          <w:tab w:val="left" w:pos="14400"/>
        </w:tabs>
        <w:spacing w:after="0" w:line="240" w:lineRule="auto"/>
        <w:ind w:left="851"/>
        <w:jc w:val="center"/>
        <w:rPr>
          <w:rFonts w:ascii="Arial Narrow" w:hAnsi="Arial Narrow"/>
          <w:b/>
          <w:i/>
          <w:noProof/>
          <w:color w:val="FF0000"/>
          <w:sz w:val="26"/>
          <w:szCs w:val="26"/>
          <w:lang w:eastAsia="ru-RU"/>
        </w:rPr>
      </w:pPr>
      <w:r w:rsidRPr="00C64644">
        <w:rPr>
          <w:rFonts w:ascii="Arial Narrow" w:hAnsi="Arial Narrow"/>
          <w:b/>
          <w:i/>
          <w:shadow/>
          <w:noProof/>
          <w:color w:val="FF0000"/>
          <w:sz w:val="26"/>
          <w:szCs w:val="26"/>
          <w:lang w:eastAsia="ru-RU"/>
        </w:rPr>
        <w:t>Тираж 1000 штук</w:t>
      </w:r>
    </w:p>
    <w:p w:rsidR="00B5468A" w:rsidRDefault="00B5468A" w:rsidP="00B5468A">
      <w:pPr>
        <w:tabs>
          <w:tab w:val="center" w:pos="8419"/>
          <w:tab w:val="left" w:pos="14400"/>
        </w:tabs>
        <w:spacing w:line="240" w:lineRule="auto"/>
        <w:ind w:left="851" w:right="694"/>
        <w:jc w:val="center"/>
        <w:rPr>
          <w:rFonts w:ascii="Arial Narrow" w:hAnsi="Arial Narrow"/>
          <w:b/>
          <w:i/>
          <w:noProof/>
          <w:color w:val="FFC000"/>
          <w:sz w:val="24"/>
          <w:szCs w:val="24"/>
          <w:lang w:eastAsia="ru-RU"/>
        </w:rPr>
      </w:pPr>
      <w:r>
        <w:rPr>
          <w:rFonts w:ascii="Arial Narrow" w:hAnsi="Arial Narrow"/>
          <w:b/>
          <w:i/>
          <w:noProof/>
          <w:color w:val="FF0000"/>
          <w:sz w:val="28"/>
          <w:szCs w:val="28"/>
          <w:lang w:eastAsia="ru-RU"/>
        </w:rPr>
        <w:drawing>
          <wp:anchor distT="0" distB="0" distL="114300" distR="114300" simplePos="0" relativeHeight="251661312" behindDoc="1" locked="0" layoutInCell="1" allowOverlap="1">
            <wp:simplePos x="0" y="0"/>
            <wp:positionH relativeFrom="column">
              <wp:posOffset>4966772</wp:posOffset>
            </wp:positionH>
            <wp:positionV relativeFrom="paragraph">
              <wp:posOffset>-6402886</wp:posOffset>
            </wp:positionV>
            <wp:extent cx="5182342" cy="7291449"/>
            <wp:effectExtent l="19050" t="0" r="0" b="0"/>
            <wp:wrapNone/>
            <wp:docPr id="5" name="Рисунок 1" descr="C:\Users\ui001\Documents\Варианты на обложк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i001\Documents\Варианты на обложку\1.jpg"/>
                    <pic:cNvPicPr>
                      <a:picLocks noChangeAspect="1" noChangeArrowheads="1"/>
                    </pic:cNvPicPr>
                  </pic:nvPicPr>
                  <pic:blipFill>
                    <a:blip r:embed="rId8" cstate="print"/>
                    <a:srcRect/>
                    <a:stretch>
                      <a:fillRect/>
                    </a:stretch>
                  </pic:blipFill>
                  <pic:spPr bwMode="auto">
                    <a:xfrm>
                      <a:off x="0" y="0"/>
                      <a:ext cx="5182342" cy="7291449"/>
                    </a:xfrm>
                    <a:prstGeom prst="rect">
                      <a:avLst/>
                    </a:prstGeom>
                    <a:noFill/>
                    <a:ln w="9525">
                      <a:noFill/>
                      <a:miter lim="800000"/>
                      <a:headEnd/>
                      <a:tailEnd/>
                    </a:ln>
                  </pic:spPr>
                </pic:pic>
              </a:graphicData>
            </a:graphic>
          </wp:anchor>
        </w:drawing>
      </w:r>
      <w:r>
        <w:rPr>
          <w:rFonts w:ascii="Arial Narrow" w:hAnsi="Arial Narrow"/>
          <w:b/>
          <w:i/>
          <w:noProof/>
          <w:color w:val="FF0000"/>
          <w:sz w:val="28"/>
          <w:szCs w:val="28"/>
          <w:lang w:eastAsia="ru-RU"/>
        </w:rPr>
        <w:br w:type="column"/>
      </w:r>
      <w:r>
        <w:rPr>
          <w:rFonts w:ascii="Arial Narrow" w:hAnsi="Arial Narrow"/>
          <w:b/>
          <w:i/>
          <w:noProof/>
          <w:color w:val="FFC000"/>
          <w:sz w:val="24"/>
          <w:szCs w:val="24"/>
          <w:lang w:eastAsia="ru-RU"/>
        </w:rPr>
        <w:lastRenderedPageBreak/>
        <w:drawing>
          <wp:inline distT="0" distB="0" distL="0" distR="0">
            <wp:extent cx="411605" cy="691117"/>
            <wp:effectExtent l="19050" t="0" r="7495" b="0"/>
            <wp:docPr id="2" name="Рисунок 1" descr="kizil_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zil_flag"/>
                    <pic:cNvPicPr>
                      <a:picLocks noChangeAspect="1" noChangeArrowheads="1"/>
                    </pic:cNvPicPr>
                  </pic:nvPicPr>
                  <pic:blipFill>
                    <a:blip r:embed="rId9" cstate="print"/>
                    <a:srcRect/>
                    <a:stretch>
                      <a:fillRect/>
                    </a:stretch>
                  </pic:blipFill>
                  <pic:spPr bwMode="auto">
                    <a:xfrm>
                      <a:off x="0" y="0"/>
                      <a:ext cx="411572" cy="691062"/>
                    </a:xfrm>
                    <a:prstGeom prst="rect">
                      <a:avLst/>
                    </a:prstGeom>
                    <a:noFill/>
                    <a:ln w="9525">
                      <a:noFill/>
                      <a:miter lim="800000"/>
                      <a:headEnd/>
                      <a:tailEnd/>
                    </a:ln>
                  </pic:spPr>
                </pic:pic>
              </a:graphicData>
            </a:graphic>
          </wp:inline>
        </w:drawing>
      </w:r>
    </w:p>
    <w:p w:rsidR="0023258D" w:rsidRPr="0023258D" w:rsidRDefault="00B5468A" w:rsidP="0023258D">
      <w:pPr>
        <w:tabs>
          <w:tab w:val="center" w:pos="8419"/>
          <w:tab w:val="left" w:pos="14400"/>
        </w:tabs>
        <w:spacing w:line="240" w:lineRule="auto"/>
        <w:ind w:left="851" w:right="694"/>
        <w:jc w:val="center"/>
        <w:rPr>
          <w:rFonts w:ascii="Arial Narrow" w:hAnsi="Arial Narrow"/>
          <w:b/>
          <w:i/>
          <w:emboss/>
          <w:noProof/>
          <w:color w:val="FF0000"/>
          <w:sz w:val="40"/>
          <w:szCs w:val="40"/>
          <w:lang w:eastAsia="ru-RU"/>
        </w:rPr>
      </w:pPr>
      <w:r w:rsidRPr="0023258D">
        <w:rPr>
          <w:rFonts w:ascii="Arial Narrow" w:hAnsi="Arial Narrow"/>
          <w:b/>
          <w:i/>
          <w:emboss/>
          <w:noProof/>
          <w:color w:val="FF0000"/>
          <w:sz w:val="40"/>
          <w:szCs w:val="40"/>
          <w:lang w:eastAsia="ru-RU"/>
        </w:rPr>
        <w:t>Хурал представителей</w:t>
      </w:r>
    </w:p>
    <w:p w:rsidR="00B5468A" w:rsidRPr="0023258D" w:rsidRDefault="00B5468A" w:rsidP="0023258D">
      <w:pPr>
        <w:tabs>
          <w:tab w:val="center" w:pos="8419"/>
          <w:tab w:val="left" w:pos="14400"/>
        </w:tabs>
        <w:spacing w:line="240" w:lineRule="auto"/>
        <w:ind w:left="851" w:right="694"/>
        <w:jc w:val="center"/>
        <w:rPr>
          <w:rFonts w:ascii="Arial Narrow" w:hAnsi="Arial Narrow"/>
          <w:b/>
          <w:i/>
          <w:emboss/>
          <w:noProof/>
          <w:color w:val="FF0000"/>
          <w:sz w:val="36"/>
          <w:szCs w:val="30"/>
          <w:lang w:eastAsia="ru-RU"/>
        </w:rPr>
      </w:pPr>
      <w:r w:rsidRPr="0023258D">
        <w:rPr>
          <w:rFonts w:ascii="Arial Narrow" w:hAnsi="Arial Narrow"/>
          <w:b/>
          <w:i/>
          <w:emboss/>
          <w:noProof/>
          <w:color w:val="FF0000"/>
          <w:sz w:val="40"/>
          <w:szCs w:val="40"/>
          <w:lang w:eastAsia="ru-RU"/>
        </w:rPr>
        <w:t xml:space="preserve"> города Кызыла</w:t>
      </w:r>
    </w:p>
    <w:p w:rsidR="00B5468A" w:rsidRDefault="00B5468A" w:rsidP="00B5468A">
      <w:pPr>
        <w:tabs>
          <w:tab w:val="center" w:pos="8419"/>
          <w:tab w:val="left" w:pos="14400"/>
        </w:tabs>
        <w:spacing w:line="240" w:lineRule="auto"/>
        <w:ind w:left="851" w:right="694"/>
        <w:jc w:val="center"/>
        <w:rPr>
          <w:rFonts w:ascii="Arial Narrow" w:hAnsi="Arial Narrow"/>
          <w:b/>
          <w:i/>
          <w:noProof/>
          <w:color w:val="FFC000"/>
          <w:sz w:val="24"/>
          <w:szCs w:val="24"/>
          <w:lang w:eastAsia="ru-RU"/>
        </w:rPr>
      </w:pPr>
    </w:p>
    <w:p w:rsidR="00B5468A" w:rsidRPr="00B5468A" w:rsidRDefault="00B5468A" w:rsidP="00B5468A">
      <w:pPr>
        <w:tabs>
          <w:tab w:val="center" w:pos="8419"/>
          <w:tab w:val="left" w:pos="14400"/>
        </w:tabs>
        <w:spacing w:line="240" w:lineRule="auto"/>
        <w:ind w:left="851" w:right="694"/>
        <w:jc w:val="center"/>
        <w:rPr>
          <w:rFonts w:ascii="Arial Narrow" w:hAnsi="Arial Narrow"/>
          <w:b/>
          <w:i/>
          <w:outline/>
          <w:shadow/>
          <w:noProof/>
          <w:color w:val="E36C0A"/>
          <w:sz w:val="140"/>
          <w:szCs w:val="140"/>
          <w:lang w:eastAsia="ru-RU"/>
        </w:rPr>
      </w:pPr>
      <w:r w:rsidRPr="00B5468A">
        <w:rPr>
          <w:rFonts w:ascii="Arial Narrow" w:hAnsi="Arial Narrow"/>
          <w:b/>
          <w:i/>
          <w:outline/>
          <w:shadow/>
          <w:noProof/>
          <w:color w:val="E36C0A"/>
          <w:sz w:val="140"/>
          <w:szCs w:val="140"/>
          <w:lang w:eastAsia="ru-RU"/>
        </w:rPr>
        <w:t>ЖКХ:</w:t>
      </w:r>
    </w:p>
    <w:p w:rsidR="00B5468A" w:rsidRPr="00B5468A" w:rsidRDefault="00B5468A" w:rsidP="00B5468A">
      <w:pPr>
        <w:tabs>
          <w:tab w:val="center" w:pos="8419"/>
          <w:tab w:val="left" w:pos="14400"/>
        </w:tabs>
        <w:spacing w:line="240" w:lineRule="auto"/>
        <w:ind w:left="851" w:right="694"/>
        <w:jc w:val="center"/>
        <w:rPr>
          <w:rFonts w:ascii="Arial Narrow" w:hAnsi="Arial Narrow"/>
          <w:b/>
          <w:i/>
          <w:outline/>
          <w:shadow/>
          <w:noProof/>
          <w:color w:val="E36C0A"/>
          <w:sz w:val="60"/>
          <w:szCs w:val="60"/>
          <w:lang w:eastAsia="ru-RU"/>
        </w:rPr>
      </w:pPr>
      <w:r w:rsidRPr="00B5468A">
        <w:rPr>
          <w:rFonts w:ascii="Arial Narrow" w:hAnsi="Arial Narrow"/>
          <w:b/>
          <w:i/>
          <w:outline/>
          <w:shadow/>
          <w:noProof/>
          <w:color w:val="E36C0A"/>
          <w:sz w:val="60"/>
          <w:szCs w:val="60"/>
          <w:lang w:eastAsia="ru-RU"/>
        </w:rPr>
        <w:t>КАК ЗАСТАВИТЬ УПРАВЛЯЮЩУЮ КОМПАНИЮ РАБОТАТЬ ЧЕСТНО</w:t>
      </w:r>
    </w:p>
    <w:p w:rsidR="00B5468A" w:rsidRDefault="00B5468A" w:rsidP="00B5468A">
      <w:pPr>
        <w:tabs>
          <w:tab w:val="center" w:pos="8419"/>
          <w:tab w:val="left" w:pos="14400"/>
        </w:tabs>
        <w:spacing w:line="240" w:lineRule="auto"/>
        <w:ind w:left="851" w:right="694"/>
        <w:jc w:val="center"/>
        <w:rPr>
          <w:rFonts w:ascii="Arial Narrow" w:hAnsi="Arial Narrow"/>
          <w:b/>
          <w:i/>
          <w:noProof/>
          <w:color w:val="FFC000"/>
          <w:sz w:val="28"/>
          <w:szCs w:val="28"/>
          <w:lang w:eastAsia="ru-RU"/>
        </w:rPr>
      </w:pPr>
    </w:p>
    <w:p w:rsidR="00B5468A" w:rsidRDefault="00B5468A" w:rsidP="00B5468A">
      <w:pPr>
        <w:tabs>
          <w:tab w:val="center" w:pos="8419"/>
          <w:tab w:val="left" w:pos="14400"/>
        </w:tabs>
        <w:spacing w:line="240" w:lineRule="auto"/>
        <w:ind w:left="851" w:right="694"/>
        <w:jc w:val="center"/>
        <w:rPr>
          <w:rFonts w:ascii="Arial Narrow" w:hAnsi="Arial Narrow"/>
          <w:b/>
          <w:i/>
          <w:noProof/>
          <w:color w:val="FFC000"/>
          <w:sz w:val="28"/>
          <w:szCs w:val="28"/>
          <w:lang w:eastAsia="ru-RU"/>
        </w:rPr>
      </w:pPr>
    </w:p>
    <w:p w:rsidR="00B5468A" w:rsidRDefault="00B5468A" w:rsidP="00B5468A">
      <w:pPr>
        <w:tabs>
          <w:tab w:val="center" w:pos="8419"/>
          <w:tab w:val="left" w:pos="14400"/>
        </w:tabs>
        <w:spacing w:line="240" w:lineRule="auto"/>
        <w:ind w:left="851" w:right="694"/>
        <w:jc w:val="center"/>
        <w:rPr>
          <w:rFonts w:ascii="Arial Narrow" w:hAnsi="Arial Narrow"/>
          <w:b/>
          <w:i/>
          <w:noProof/>
          <w:color w:val="FFC000"/>
          <w:sz w:val="28"/>
          <w:szCs w:val="28"/>
          <w:lang w:eastAsia="ru-RU"/>
        </w:rPr>
      </w:pPr>
    </w:p>
    <w:p w:rsidR="00B5468A" w:rsidRPr="00B5468A" w:rsidRDefault="00B5468A" w:rsidP="00B5468A">
      <w:pPr>
        <w:tabs>
          <w:tab w:val="center" w:pos="8419"/>
          <w:tab w:val="left" w:pos="14400"/>
        </w:tabs>
        <w:spacing w:line="240" w:lineRule="auto"/>
        <w:ind w:left="851" w:right="694"/>
        <w:jc w:val="center"/>
        <w:rPr>
          <w:rFonts w:ascii="Arial Narrow" w:hAnsi="Arial Narrow"/>
          <w:b/>
          <w:i/>
          <w:outline/>
          <w:shadow/>
          <w:noProof/>
          <w:color w:val="E36C0A"/>
          <w:sz w:val="28"/>
          <w:szCs w:val="60"/>
          <w:lang w:eastAsia="ru-RU"/>
        </w:rPr>
      </w:pPr>
      <w:r w:rsidRPr="00B5468A">
        <w:rPr>
          <w:rFonts w:ascii="Arial Narrow" w:hAnsi="Arial Narrow"/>
          <w:b/>
          <w:i/>
          <w:outline/>
          <w:shadow/>
          <w:noProof/>
          <w:color w:val="E36C0A"/>
          <w:sz w:val="28"/>
          <w:szCs w:val="60"/>
          <w:lang w:eastAsia="ru-RU"/>
        </w:rPr>
        <w:t>КЫЗЫЛ 2014</w:t>
      </w:r>
    </w:p>
    <w:p w:rsidR="00936615" w:rsidRDefault="00B5468A" w:rsidP="00BE52E4">
      <w:pPr>
        <w:tabs>
          <w:tab w:val="center" w:pos="8419"/>
          <w:tab w:val="left" w:pos="14400"/>
        </w:tabs>
        <w:spacing w:line="240" w:lineRule="auto"/>
        <w:ind w:left="851" w:right="694"/>
        <w:jc w:val="center"/>
        <w:rPr>
          <w:rFonts w:ascii="Arial Narrow" w:hAnsi="Arial Narrow" w:cs="Tahoma"/>
          <w:b/>
          <w:color w:val="FF0000"/>
          <w:sz w:val="40"/>
        </w:rPr>
      </w:pPr>
      <w:r>
        <w:rPr>
          <w:rFonts w:ascii="Arial Narrow" w:hAnsi="Arial Narrow"/>
          <w:b/>
          <w:i/>
          <w:noProof/>
          <w:color w:val="FFC000"/>
          <w:sz w:val="28"/>
          <w:szCs w:val="28"/>
          <w:lang w:eastAsia="ru-RU"/>
        </w:rPr>
        <w:br w:type="column"/>
      </w:r>
    </w:p>
    <w:p w:rsidR="00BE52E4" w:rsidRDefault="00BE52E4" w:rsidP="00BE52E4">
      <w:pPr>
        <w:tabs>
          <w:tab w:val="center" w:pos="8419"/>
          <w:tab w:val="left" w:pos="14400"/>
        </w:tabs>
        <w:spacing w:line="240" w:lineRule="auto"/>
        <w:ind w:left="851" w:right="694"/>
        <w:jc w:val="center"/>
        <w:rPr>
          <w:rFonts w:ascii="Arial Narrow" w:hAnsi="Arial Narrow" w:cs="Tahoma"/>
          <w:b/>
          <w:color w:val="FF0000"/>
          <w:sz w:val="40"/>
        </w:rPr>
      </w:pPr>
      <w:r>
        <w:rPr>
          <w:rFonts w:ascii="Arial Narrow" w:hAnsi="Arial Narrow" w:cs="Tahoma"/>
          <w:b/>
          <w:color w:val="FF0000"/>
          <w:sz w:val="40"/>
        </w:rPr>
        <w:t xml:space="preserve">Если ты отстаиваешь свои права на основе закона, значит, ты </w:t>
      </w:r>
      <w:r w:rsidRPr="00D4401B">
        <w:rPr>
          <w:rFonts w:ascii="Arial Narrow" w:eastAsia="Calibri" w:hAnsi="Arial Narrow" w:cs="Tahoma"/>
          <w:b/>
          <w:color w:val="FF0000"/>
          <w:sz w:val="40"/>
        </w:rPr>
        <w:t>из тех, кто делает этот мир справедливым…</w:t>
      </w:r>
    </w:p>
    <w:p w:rsidR="00BE52E4" w:rsidRDefault="00BE52E4" w:rsidP="00BE52E4">
      <w:pPr>
        <w:tabs>
          <w:tab w:val="center" w:pos="8419"/>
          <w:tab w:val="left" w:pos="14400"/>
        </w:tabs>
        <w:spacing w:line="240" w:lineRule="auto"/>
        <w:ind w:left="851" w:right="694"/>
        <w:jc w:val="center"/>
        <w:rPr>
          <w:rFonts w:ascii="Arial Narrow" w:hAnsi="Arial Narrow"/>
          <w:b/>
          <w:i/>
          <w:noProof/>
          <w:color w:val="FFC000"/>
          <w:sz w:val="28"/>
          <w:szCs w:val="28"/>
          <w:lang w:eastAsia="ru-RU"/>
        </w:rPr>
      </w:pPr>
    </w:p>
    <w:p w:rsidR="00BE52E4" w:rsidRDefault="00BE52E4" w:rsidP="00BE52E4">
      <w:pPr>
        <w:tabs>
          <w:tab w:val="center" w:pos="8419"/>
          <w:tab w:val="left" w:pos="14400"/>
        </w:tabs>
        <w:spacing w:line="240" w:lineRule="auto"/>
        <w:ind w:left="851" w:right="694"/>
        <w:jc w:val="center"/>
        <w:rPr>
          <w:rFonts w:ascii="Arial Narrow" w:hAnsi="Arial Narrow"/>
          <w:color w:val="FF0000"/>
          <w:sz w:val="32"/>
          <w:szCs w:val="32"/>
        </w:rPr>
      </w:pPr>
      <w:r w:rsidRPr="00F03F6B">
        <w:rPr>
          <w:rFonts w:ascii="Arial Narrow" w:hAnsi="Arial Narrow"/>
          <w:b/>
          <w:i/>
          <w:noProof/>
          <w:color w:val="FFC000"/>
          <w:sz w:val="28"/>
          <w:szCs w:val="28"/>
          <w:highlight w:val="darkRed"/>
          <w:lang w:eastAsia="ru-RU"/>
        </w:rPr>
        <w:drawing>
          <wp:inline distT="0" distB="0" distL="0" distR="0">
            <wp:extent cx="1371600" cy="2000250"/>
            <wp:effectExtent l="19050" t="0" r="0" b="0"/>
            <wp:docPr id="3" name="Рисунок 10" descr="C:\Users\ui001\Documents\Варианты на обложку\1026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i001\Documents\Варианты на обложку\1026694.jpg"/>
                    <pic:cNvPicPr>
                      <a:picLocks noChangeAspect="1" noChangeArrowheads="1"/>
                    </pic:cNvPicPr>
                  </pic:nvPicPr>
                  <pic:blipFill>
                    <a:blip r:embed="rId10" cstate="print"/>
                    <a:srcRect/>
                    <a:stretch>
                      <a:fillRect/>
                    </a:stretch>
                  </pic:blipFill>
                  <pic:spPr bwMode="auto">
                    <a:xfrm>
                      <a:off x="0" y="0"/>
                      <a:ext cx="1371600" cy="2000250"/>
                    </a:xfrm>
                    <a:prstGeom prst="rect">
                      <a:avLst/>
                    </a:prstGeom>
                    <a:noFill/>
                    <a:ln w="9525">
                      <a:noFill/>
                      <a:miter lim="800000"/>
                      <a:headEnd/>
                      <a:tailEnd/>
                    </a:ln>
                  </pic:spPr>
                </pic:pic>
              </a:graphicData>
            </a:graphic>
          </wp:inline>
        </w:drawing>
      </w:r>
    </w:p>
    <w:p w:rsidR="00BE52E4" w:rsidRDefault="00BE52E4" w:rsidP="00BE52E4">
      <w:pPr>
        <w:tabs>
          <w:tab w:val="center" w:pos="8419"/>
          <w:tab w:val="left" w:pos="14400"/>
        </w:tabs>
        <w:spacing w:line="240" w:lineRule="auto"/>
        <w:ind w:left="851" w:right="694"/>
        <w:jc w:val="center"/>
        <w:rPr>
          <w:rFonts w:ascii="Arial Narrow" w:hAnsi="Arial Narrow"/>
          <w:color w:val="FF0000"/>
          <w:sz w:val="32"/>
          <w:szCs w:val="32"/>
        </w:rPr>
      </w:pPr>
    </w:p>
    <w:p w:rsidR="00BE52E4" w:rsidRPr="00632860" w:rsidRDefault="00BE52E4" w:rsidP="00BE52E4">
      <w:pPr>
        <w:tabs>
          <w:tab w:val="center" w:pos="8419"/>
          <w:tab w:val="left" w:pos="14400"/>
        </w:tabs>
        <w:spacing w:line="240" w:lineRule="auto"/>
        <w:ind w:left="851" w:right="694"/>
        <w:jc w:val="center"/>
        <w:rPr>
          <w:rFonts w:ascii="Arial Narrow" w:hAnsi="Arial Narrow"/>
          <w:outline/>
          <w:color w:val="FF0000"/>
          <w:sz w:val="32"/>
          <w:szCs w:val="32"/>
        </w:rPr>
      </w:pPr>
      <w:r w:rsidRPr="00632860">
        <w:rPr>
          <w:rFonts w:ascii="Arial Narrow" w:eastAsia="Calibri" w:hAnsi="Arial Narrow" w:cs="Times New Roman"/>
          <w:outline/>
          <w:color w:val="FF0000"/>
          <w:sz w:val="32"/>
          <w:szCs w:val="32"/>
        </w:rPr>
        <w:t>Комитет по вопросам ЖКХ, благоустройства, транспорта и дорог Хурала представителей города Кызыла</w:t>
      </w:r>
    </w:p>
    <w:p w:rsidR="00BE52E4" w:rsidRDefault="00BE52E4" w:rsidP="00BE52E4">
      <w:pPr>
        <w:rPr>
          <w:rFonts w:ascii="Arial Narrow" w:hAnsi="Arial Narrow"/>
          <w:color w:val="FF0000"/>
          <w:sz w:val="32"/>
          <w:szCs w:val="32"/>
        </w:rPr>
      </w:pPr>
    </w:p>
    <w:p w:rsidR="00BE52E4" w:rsidRDefault="00B5468A" w:rsidP="00BE52E4">
      <w:pPr>
        <w:rPr>
          <w:rFonts w:ascii="Arial Narrow" w:hAnsi="Arial Narrow"/>
          <w:color w:val="FF0000"/>
          <w:sz w:val="32"/>
          <w:szCs w:val="32"/>
        </w:rPr>
      </w:pPr>
      <w:r>
        <w:rPr>
          <w:rFonts w:ascii="Arial Narrow" w:hAnsi="Arial Narrow"/>
          <w:color w:val="FF0000"/>
          <w:sz w:val="32"/>
          <w:szCs w:val="32"/>
        </w:rPr>
        <w:br w:type="column"/>
      </w: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r w:rsidRPr="00B5468A">
        <w:rPr>
          <w:rFonts w:ascii="Arial Narrow" w:hAnsi="Arial Narrow"/>
          <w:b/>
          <w:i/>
          <w:noProof/>
          <w:color w:val="FF0000"/>
          <w:sz w:val="28"/>
          <w:szCs w:val="28"/>
          <w:lang w:eastAsia="ru-RU"/>
        </w:rPr>
        <w:t>ДЛЯ ЗАМЕТОК</w:t>
      </w: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B5468A" w:rsidRDefault="00B5468A" w:rsidP="00BE52E4">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695F1F" w:rsidRDefault="00B5468A" w:rsidP="00306A3E">
      <w:pPr>
        <w:tabs>
          <w:tab w:val="center" w:pos="8419"/>
          <w:tab w:val="left" w:pos="14400"/>
        </w:tabs>
        <w:spacing w:after="0" w:line="240" w:lineRule="auto"/>
        <w:ind w:firstLine="284"/>
        <w:rPr>
          <w:rFonts w:ascii="Arial Narrow" w:hAnsi="Arial Narrow"/>
          <w:b/>
          <w:i/>
          <w:noProof/>
          <w:color w:val="FF0000"/>
          <w:sz w:val="28"/>
          <w:szCs w:val="28"/>
          <w:lang w:eastAsia="ru-RU"/>
        </w:rPr>
      </w:pPr>
      <w:r>
        <w:rPr>
          <w:rFonts w:ascii="Arial Narrow" w:hAnsi="Arial Narrow"/>
          <w:b/>
          <w:i/>
          <w:noProof/>
          <w:color w:val="FF0000"/>
          <w:sz w:val="28"/>
          <w:szCs w:val="28"/>
          <w:lang w:eastAsia="ru-RU"/>
        </w:rPr>
        <w:br w:type="column"/>
      </w:r>
    </w:p>
    <w:p w:rsidR="003D34D7" w:rsidRDefault="003D34D7" w:rsidP="00306A3E">
      <w:pPr>
        <w:tabs>
          <w:tab w:val="center" w:pos="8419"/>
          <w:tab w:val="left" w:pos="14400"/>
        </w:tabs>
        <w:spacing w:after="0" w:line="240" w:lineRule="auto"/>
        <w:ind w:firstLine="284"/>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r w:rsidRPr="00B5468A">
        <w:rPr>
          <w:rFonts w:ascii="Arial Narrow" w:hAnsi="Arial Narrow"/>
          <w:b/>
          <w:i/>
          <w:noProof/>
          <w:color w:val="FF0000"/>
          <w:sz w:val="28"/>
          <w:szCs w:val="28"/>
          <w:lang w:eastAsia="ru-RU"/>
        </w:rPr>
        <w:t>ДЛЯ ЗАМЕТОК</w:t>
      </w: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3D34D7" w:rsidRDefault="003D34D7" w:rsidP="003D34D7">
      <w:pPr>
        <w:tabs>
          <w:tab w:val="center" w:pos="8419"/>
          <w:tab w:val="left" w:pos="14400"/>
        </w:tabs>
        <w:spacing w:line="240" w:lineRule="auto"/>
        <w:ind w:left="851" w:right="694"/>
        <w:jc w:val="center"/>
        <w:rPr>
          <w:rFonts w:ascii="Arial Narrow" w:hAnsi="Arial Narrow"/>
          <w:b/>
          <w:i/>
          <w:noProof/>
          <w:color w:val="FF0000"/>
          <w:sz w:val="28"/>
          <w:szCs w:val="28"/>
          <w:lang w:eastAsia="ru-RU"/>
        </w:rPr>
      </w:pPr>
    </w:p>
    <w:p w:rsidR="00CB6693" w:rsidRPr="00356CBB" w:rsidRDefault="003D34D7" w:rsidP="003D34D7">
      <w:pPr>
        <w:tabs>
          <w:tab w:val="center" w:pos="8419"/>
          <w:tab w:val="left" w:pos="14400"/>
        </w:tabs>
        <w:spacing w:line="240" w:lineRule="auto"/>
        <w:ind w:left="851" w:right="694"/>
        <w:jc w:val="center"/>
        <w:rPr>
          <w:rFonts w:ascii="Arial Narrow" w:eastAsia="Times New Roman" w:hAnsi="Arial Narrow" w:cs="Arial"/>
          <w:color w:val="000000"/>
          <w:lang w:eastAsia="ru-RU"/>
        </w:rPr>
      </w:pPr>
      <w:r>
        <w:rPr>
          <w:rFonts w:ascii="Arial Narrow" w:hAnsi="Arial Narrow"/>
          <w:b/>
          <w:i/>
          <w:noProof/>
          <w:color w:val="FF0000"/>
          <w:sz w:val="28"/>
          <w:szCs w:val="28"/>
          <w:lang w:eastAsia="ru-RU"/>
        </w:rPr>
        <w:br w:type="column"/>
      </w:r>
    </w:p>
    <w:p w:rsidR="00695F1F" w:rsidRDefault="00695F1F" w:rsidP="00695F1F">
      <w:pPr>
        <w:tabs>
          <w:tab w:val="center" w:pos="8419"/>
          <w:tab w:val="left" w:pos="14400"/>
        </w:tabs>
        <w:spacing w:line="240" w:lineRule="auto"/>
        <w:ind w:left="851" w:right="694"/>
        <w:jc w:val="center"/>
        <w:rPr>
          <w:rFonts w:ascii="Arial Narrow" w:hAnsi="Arial Narrow"/>
          <w:b/>
          <w:i/>
          <w:noProof/>
          <w:color w:val="FF0000"/>
          <w:sz w:val="28"/>
          <w:szCs w:val="28"/>
          <w:lang w:eastAsia="ru-RU"/>
        </w:rPr>
      </w:pPr>
      <w:r w:rsidRPr="00DA719C">
        <w:rPr>
          <w:rFonts w:ascii="Arial Narrow" w:hAnsi="Arial Narrow"/>
          <w:b/>
          <w:i/>
          <w:noProof/>
          <w:color w:val="FF0000"/>
          <w:sz w:val="28"/>
          <w:szCs w:val="28"/>
          <w:lang w:eastAsia="ru-RU"/>
        </w:rPr>
        <w:t>Оглавление</w:t>
      </w:r>
    </w:p>
    <w:tbl>
      <w:tblPr>
        <w:tblStyle w:val="a3"/>
        <w:tblW w:w="0" w:type="auto"/>
        <w:tblInd w:w="851" w:type="dxa"/>
        <w:tblLook w:val="04A0"/>
      </w:tblPr>
      <w:tblGrid>
        <w:gridCol w:w="4038"/>
        <w:gridCol w:w="1166"/>
      </w:tblGrid>
      <w:tr w:rsidR="00695F1F" w:rsidTr="00870AD0">
        <w:tc>
          <w:tcPr>
            <w:tcW w:w="4038" w:type="dxa"/>
            <w:tcBorders>
              <w:top w:val="nil"/>
              <w:left w:val="nil"/>
              <w:bottom w:val="nil"/>
              <w:right w:val="nil"/>
            </w:tcBorders>
            <w:vAlign w:val="center"/>
          </w:tcPr>
          <w:p w:rsidR="00695F1F" w:rsidRPr="00556500" w:rsidRDefault="00695F1F" w:rsidP="00870AD0">
            <w:pPr>
              <w:tabs>
                <w:tab w:val="center" w:pos="8419"/>
                <w:tab w:val="left" w:pos="14400"/>
              </w:tabs>
              <w:ind w:right="694"/>
              <w:rPr>
                <w:rFonts w:ascii="Arial Narrow" w:hAnsi="Arial Narrow"/>
                <w:b/>
                <w:i/>
                <w:noProof/>
                <w:color w:val="FF0000"/>
                <w:sz w:val="24"/>
                <w:szCs w:val="24"/>
                <w:lang w:eastAsia="ru-RU"/>
              </w:rPr>
            </w:pPr>
            <w:r w:rsidRPr="00556500">
              <w:rPr>
                <w:rFonts w:ascii="Arial Narrow" w:hAnsi="Arial Narrow"/>
                <w:b/>
                <w:i/>
                <w:noProof/>
                <w:color w:val="FF0000"/>
                <w:sz w:val="24"/>
                <w:szCs w:val="24"/>
                <w:lang w:eastAsia="ru-RU"/>
              </w:rPr>
              <w:t>Совет многоквартирного дома</w:t>
            </w:r>
          </w:p>
        </w:tc>
        <w:tc>
          <w:tcPr>
            <w:tcW w:w="1166" w:type="dxa"/>
            <w:tcBorders>
              <w:top w:val="nil"/>
              <w:left w:val="nil"/>
              <w:bottom w:val="nil"/>
              <w:right w:val="nil"/>
            </w:tcBorders>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2</w:t>
            </w:r>
          </w:p>
        </w:tc>
      </w:tr>
      <w:tr w:rsidR="00695F1F"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556500" w:rsidRDefault="00695F1F" w:rsidP="00870AD0">
            <w:pPr>
              <w:tabs>
                <w:tab w:val="center" w:pos="8419"/>
                <w:tab w:val="left" w:pos="14400"/>
              </w:tabs>
              <w:ind w:right="694"/>
              <w:rPr>
                <w:rFonts w:ascii="Arial Narrow" w:hAnsi="Arial Narrow"/>
                <w:b/>
                <w:i/>
                <w:noProof/>
                <w:color w:val="FF0000"/>
                <w:sz w:val="24"/>
                <w:szCs w:val="24"/>
                <w:lang w:eastAsia="ru-RU"/>
              </w:rPr>
            </w:pPr>
            <w:r w:rsidRPr="00556500">
              <w:rPr>
                <w:rFonts w:ascii="Arial Narrow" w:hAnsi="Arial Narrow"/>
                <w:b/>
                <w:i/>
                <w:noProof/>
                <w:color w:val="FF0000"/>
                <w:sz w:val="24"/>
                <w:szCs w:val="24"/>
                <w:lang w:eastAsia="ru-RU"/>
              </w:rPr>
              <w:t>Как рассчитывается плата за жилое помещение</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4</w:t>
            </w:r>
          </w:p>
        </w:tc>
      </w:tr>
      <w:tr w:rsidR="00695F1F"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5D1B36" w:rsidRDefault="00695F1F" w:rsidP="00870AD0">
            <w:pPr>
              <w:tabs>
                <w:tab w:val="center" w:pos="8419"/>
                <w:tab w:val="left" w:pos="14400"/>
              </w:tabs>
              <w:ind w:right="694"/>
              <w:rPr>
                <w:rFonts w:ascii="Arial Narrow" w:hAnsi="Arial Narrow"/>
                <w:b/>
                <w:i/>
                <w:noProof/>
                <w:color w:val="FF0000"/>
                <w:sz w:val="24"/>
                <w:szCs w:val="24"/>
                <w:lang w:eastAsia="ru-RU"/>
              </w:rPr>
            </w:pPr>
            <w:r w:rsidRPr="005D1B36">
              <w:rPr>
                <w:rFonts w:ascii="Arial Narrow" w:hAnsi="Arial Narrow"/>
                <w:b/>
                <w:i/>
                <w:noProof/>
                <w:color w:val="FF0000"/>
                <w:sz w:val="24"/>
                <w:szCs w:val="24"/>
                <w:lang w:eastAsia="ru-RU"/>
              </w:rPr>
              <w:t>Коммунальные платежи. Как сэкономить</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6</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1. Установите приборы учета</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6</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2. Получите субсидию</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7</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5D1B36" w:rsidRDefault="00695F1F" w:rsidP="00870AD0">
            <w:pPr>
              <w:tabs>
                <w:tab w:val="center" w:pos="8419"/>
                <w:tab w:val="left" w:pos="14400"/>
              </w:tabs>
              <w:ind w:right="694"/>
              <w:rPr>
                <w:rFonts w:ascii="Arial Narrow" w:hAnsi="Arial Narrow"/>
                <w:b/>
                <w:i/>
                <w:noProof/>
                <w:color w:val="FF0000"/>
                <w:sz w:val="24"/>
                <w:szCs w:val="24"/>
                <w:lang w:eastAsia="ru-RU"/>
              </w:rPr>
            </w:pPr>
            <w:r w:rsidRPr="005D1B36">
              <w:rPr>
                <w:rFonts w:ascii="Arial Narrow" w:hAnsi="Arial Narrow"/>
                <w:b/>
                <w:i/>
                <w:noProof/>
                <w:color w:val="FF0000"/>
                <w:sz w:val="24"/>
                <w:szCs w:val="24"/>
                <w:lang w:eastAsia="ru-RU"/>
              </w:rPr>
              <w:t>Ремонт жилого фонда – кто ответственный</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10</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1. Как сэкономить на капитальном ремонте</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10</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2. Текущий ремонт – ваш</w:t>
            </w:r>
            <w:r>
              <w:rPr>
                <w:rFonts w:ascii="Arial Narrow" w:hAnsi="Arial Narrow"/>
                <w:i/>
                <w:noProof/>
                <w:color w:val="FF0000"/>
                <w:sz w:val="24"/>
                <w:szCs w:val="24"/>
                <w:lang w:eastAsia="ru-RU"/>
              </w:rPr>
              <w:t>е</w:t>
            </w:r>
            <w:r w:rsidRPr="00D10232">
              <w:rPr>
                <w:rFonts w:ascii="Arial Narrow" w:hAnsi="Arial Narrow"/>
                <w:i/>
                <w:noProof/>
                <w:color w:val="FF0000"/>
                <w:sz w:val="24"/>
                <w:szCs w:val="24"/>
                <w:lang w:eastAsia="ru-RU"/>
              </w:rPr>
              <w:t xml:space="preserve"> прав</w:t>
            </w:r>
            <w:r>
              <w:rPr>
                <w:rFonts w:ascii="Arial Narrow" w:hAnsi="Arial Narrow"/>
                <w:i/>
                <w:noProof/>
                <w:color w:val="FF0000"/>
                <w:sz w:val="24"/>
                <w:szCs w:val="24"/>
                <w:lang w:eastAsia="ru-RU"/>
              </w:rPr>
              <w:t>о</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12</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3. Устранение неисправностей</w:t>
            </w:r>
            <w:r>
              <w:rPr>
                <w:rFonts w:ascii="Arial Narrow" w:hAnsi="Arial Narrow"/>
                <w:i/>
                <w:noProof/>
                <w:color w:val="FF0000"/>
                <w:sz w:val="24"/>
                <w:szCs w:val="24"/>
                <w:lang w:eastAsia="ru-RU"/>
              </w:rPr>
              <w:t>. П</w:t>
            </w:r>
            <w:r w:rsidRPr="00D10232">
              <w:rPr>
                <w:rFonts w:ascii="Arial Narrow" w:hAnsi="Arial Narrow"/>
                <w:i/>
                <w:noProof/>
                <w:color w:val="FF0000"/>
                <w:sz w:val="24"/>
                <w:szCs w:val="24"/>
                <w:lang w:eastAsia="ru-RU"/>
              </w:rPr>
              <w:t>еречень и сроки</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13</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5D1B36" w:rsidRDefault="00695F1F" w:rsidP="00870AD0">
            <w:pPr>
              <w:tabs>
                <w:tab w:val="center" w:pos="8419"/>
                <w:tab w:val="left" w:pos="14400"/>
              </w:tabs>
              <w:ind w:right="694"/>
              <w:rPr>
                <w:rFonts w:ascii="Arial Narrow" w:hAnsi="Arial Narrow"/>
                <w:b/>
                <w:i/>
                <w:noProof/>
                <w:color w:val="FF0000"/>
                <w:sz w:val="24"/>
                <w:szCs w:val="24"/>
                <w:lang w:eastAsia="ru-RU"/>
              </w:rPr>
            </w:pPr>
            <w:r w:rsidRPr="005D1B36">
              <w:rPr>
                <w:rFonts w:ascii="Arial Narrow" w:hAnsi="Arial Narrow"/>
                <w:b/>
                <w:i/>
                <w:noProof/>
                <w:color w:val="FF0000"/>
                <w:sz w:val="24"/>
                <w:szCs w:val="24"/>
                <w:lang w:eastAsia="ru-RU"/>
              </w:rPr>
              <w:t>Управляющие компании: как защитить свои права</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17</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1. Отчет перед жильцами</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17</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2. Что делать, если у вас задолженность</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18</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firstLine="283"/>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3. Взыскание долга по оплате ЖКУ</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18</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5D1B36" w:rsidRDefault="00695F1F" w:rsidP="00870AD0">
            <w:pPr>
              <w:tabs>
                <w:tab w:val="center" w:pos="8419"/>
                <w:tab w:val="left" w:pos="14400"/>
              </w:tabs>
              <w:ind w:right="694"/>
              <w:rPr>
                <w:rFonts w:ascii="Arial Narrow" w:hAnsi="Arial Narrow"/>
                <w:b/>
                <w:i/>
                <w:noProof/>
                <w:color w:val="FF0000"/>
                <w:sz w:val="24"/>
                <w:szCs w:val="24"/>
                <w:lang w:eastAsia="ru-RU"/>
              </w:rPr>
            </w:pPr>
            <w:r w:rsidRPr="005D1B36">
              <w:rPr>
                <w:rFonts w:ascii="Arial Narrow" w:hAnsi="Arial Narrow"/>
                <w:b/>
                <w:i/>
                <w:noProof/>
                <w:color w:val="FF0000"/>
                <w:sz w:val="24"/>
                <w:szCs w:val="24"/>
                <w:lang w:eastAsia="ru-RU"/>
              </w:rPr>
              <w:t>Если терпение лопнуло. Четыре шага по смене управляющей компании</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18</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Полезные адреса и телефоны</w:t>
            </w:r>
          </w:p>
        </w:tc>
        <w:tc>
          <w:tcPr>
            <w:tcW w:w="1166" w:type="dxa"/>
            <w:vAlign w:val="bottom"/>
          </w:tcPr>
          <w:p w:rsidR="00695F1F" w:rsidRPr="00D10232" w:rsidRDefault="00E72F0E"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21</w:t>
            </w:r>
          </w:p>
        </w:tc>
      </w:tr>
      <w:tr w:rsidR="00695F1F" w:rsidRPr="00D10232" w:rsidTr="00870A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038" w:type="dxa"/>
            <w:vAlign w:val="center"/>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sidRPr="00D10232">
              <w:rPr>
                <w:rFonts w:ascii="Arial Narrow" w:hAnsi="Arial Narrow"/>
                <w:i/>
                <w:noProof/>
                <w:color w:val="FF0000"/>
                <w:sz w:val="24"/>
                <w:szCs w:val="24"/>
                <w:lang w:eastAsia="ru-RU"/>
              </w:rPr>
              <w:t>Законодательство</w:t>
            </w:r>
          </w:p>
        </w:tc>
        <w:tc>
          <w:tcPr>
            <w:tcW w:w="1166" w:type="dxa"/>
            <w:vAlign w:val="bottom"/>
          </w:tcPr>
          <w:p w:rsidR="00695F1F" w:rsidRPr="00D10232" w:rsidRDefault="00695F1F" w:rsidP="00870AD0">
            <w:pPr>
              <w:tabs>
                <w:tab w:val="center" w:pos="8419"/>
                <w:tab w:val="left" w:pos="14400"/>
              </w:tabs>
              <w:ind w:right="694"/>
              <w:rPr>
                <w:rFonts w:ascii="Arial Narrow" w:hAnsi="Arial Narrow"/>
                <w:i/>
                <w:noProof/>
                <w:color w:val="FF0000"/>
                <w:sz w:val="24"/>
                <w:szCs w:val="24"/>
                <w:lang w:eastAsia="ru-RU"/>
              </w:rPr>
            </w:pPr>
            <w:r>
              <w:rPr>
                <w:rFonts w:ascii="Arial Narrow" w:hAnsi="Arial Narrow"/>
                <w:i/>
                <w:noProof/>
                <w:color w:val="FF0000"/>
                <w:sz w:val="24"/>
                <w:szCs w:val="24"/>
                <w:lang w:eastAsia="ru-RU"/>
              </w:rPr>
              <w:t>24</w:t>
            </w:r>
          </w:p>
        </w:tc>
      </w:tr>
    </w:tbl>
    <w:p w:rsidR="00695F1F" w:rsidRDefault="00695F1F" w:rsidP="00695F1F">
      <w:pPr>
        <w:spacing w:after="0" w:line="240" w:lineRule="auto"/>
        <w:ind w:firstLine="284"/>
        <w:jc w:val="both"/>
        <w:rPr>
          <w:rFonts w:ascii="Arial Narrow" w:eastAsia="Times New Roman" w:hAnsi="Arial Narrow" w:cs="Arial"/>
          <w:color w:val="000000"/>
          <w:lang w:eastAsia="ru-RU"/>
        </w:rPr>
      </w:pPr>
      <w:r w:rsidRPr="00875F32">
        <w:rPr>
          <w:rFonts w:ascii="Arial Narrow" w:hAnsi="Arial Narrow"/>
          <w:b/>
          <w:i/>
          <w:noProof/>
          <w:sz w:val="28"/>
          <w:szCs w:val="28"/>
          <w:lang w:eastAsia="ru-RU"/>
        </w:rPr>
        <w:pict>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_x0000_s1065" type="#_x0000_t58" style="position:absolute;left:0;text-align:left;margin-left:292.2pt;margin-top:26.3pt;width:50.45pt;height:50.5pt;z-index:251724800;mso-position-horizontal-relative:text;mso-position-vertical-relative:text" fillcolor="#5e9eff" strokecolor="#548dd4 [1951]">
            <v:fill color2="#ffebfa" rotate="t" focusposition=".5,.5" focussize="" colors="0 #5e9eff;26214f #85c2ff;45875f #c4d6eb;1 #ffebfa" method="none" focus="100%" type="gradient"/>
            <v:stroke dashstyle="1 1" endcap="round"/>
            <v:textbox style="mso-next-textbox:#_x0000_s1065">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1</w:t>
                  </w:r>
                </w:p>
              </w:txbxContent>
            </v:textbox>
          </v:shape>
        </w:pict>
      </w:r>
      <w:r>
        <w:rPr>
          <w:rFonts w:ascii="Arial Narrow" w:hAnsi="Arial Narrow"/>
          <w:b/>
          <w:i/>
          <w:noProof/>
          <w:color w:val="FF0000"/>
          <w:sz w:val="28"/>
          <w:szCs w:val="28"/>
          <w:lang w:eastAsia="ru-RU"/>
        </w:rPr>
        <w:br w:type="column"/>
      </w:r>
    </w:p>
    <w:p w:rsidR="00695F1F" w:rsidRPr="0094424D" w:rsidRDefault="00695F1F" w:rsidP="00695F1F">
      <w:pPr>
        <w:spacing w:after="0"/>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СОВЕТ МНОГОКВАРТИРНОГО ДОМА</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Pr>
          <w:rFonts w:ascii="Arial Narrow" w:hAnsi="Arial Narrow"/>
          <w:b/>
          <w:shadow/>
          <w:noProof/>
          <w:color w:val="632423" w:themeColor="accent2" w:themeShade="80"/>
          <w:sz w:val="24"/>
          <w:szCs w:val="24"/>
          <w:lang w:eastAsia="ru-RU"/>
        </w:rPr>
        <w:drawing>
          <wp:anchor distT="0" distB="0" distL="114300" distR="114300" simplePos="0" relativeHeight="251726848" behindDoc="1" locked="0" layoutInCell="1" allowOverlap="1">
            <wp:simplePos x="0" y="0"/>
            <wp:positionH relativeFrom="column">
              <wp:posOffset>-163368</wp:posOffset>
            </wp:positionH>
            <wp:positionV relativeFrom="paragraph">
              <wp:posOffset>164473</wp:posOffset>
            </wp:positionV>
            <wp:extent cx="4232316" cy="5557652"/>
            <wp:effectExtent l="19050" t="0" r="0" b="0"/>
            <wp:wrapNone/>
            <wp:docPr id="6" name="Рисунок 12" descr="C:\Users\ui001\Documents\Брошюра жкх\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i001\Documents\Брошюра жкх\2.jpg"/>
                    <pic:cNvPicPr>
                      <a:picLocks noChangeAspect="1" noChangeArrowheads="1"/>
                    </pic:cNvPicPr>
                  </pic:nvPicPr>
                  <pic:blipFill>
                    <a:blip r:embed="rId11" cstate="print"/>
                    <a:srcRect/>
                    <a:stretch>
                      <a:fillRect/>
                    </a:stretch>
                  </pic:blipFill>
                  <pic:spPr bwMode="auto">
                    <a:xfrm>
                      <a:off x="0" y="0"/>
                      <a:ext cx="4232316" cy="5557652"/>
                    </a:xfrm>
                    <a:prstGeom prst="rect">
                      <a:avLst/>
                    </a:prstGeom>
                    <a:noFill/>
                    <a:ln w="9525">
                      <a:noFill/>
                      <a:miter lim="800000"/>
                      <a:headEnd/>
                      <a:tailEnd/>
                    </a:ln>
                  </pic:spPr>
                </pic:pic>
              </a:graphicData>
            </a:graphic>
          </wp:anchor>
        </w:drawing>
      </w:r>
      <w:r w:rsidRPr="00617430">
        <w:rPr>
          <w:rFonts w:ascii="Arial Narrow" w:hAnsi="Arial Narrow"/>
          <w:b/>
          <w:shadow/>
          <w:noProof/>
          <w:color w:val="632423" w:themeColor="accent2" w:themeShade="80"/>
          <w:sz w:val="24"/>
          <w:szCs w:val="24"/>
          <w:lang w:eastAsia="ru-RU"/>
        </w:rPr>
        <w:t>Зачем нужен совет дома</w:t>
      </w:r>
    </w:p>
    <w:p w:rsidR="00695F1F" w:rsidRPr="00AB791F" w:rsidRDefault="00695F1F" w:rsidP="00695F1F">
      <w:pPr>
        <w:tabs>
          <w:tab w:val="left" w:pos="5812"/>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Невозможно беззаботно жить в своей квартире, не задумываясь о состоянии всего дома в целом. Внутредомовые сети и коммуникации, строительные конструкции с годами приходят в негодность и доставляют массу неприятностей. Чтобы этого избежать, нужно объединиться и создать Совет вашего дома.</w:t>
      </w:r>
      <w:r w:rsidRPr="00AB79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Совет вашего дома представляет интересы собственников жилья, то есть ваши интересы, в работе с управляющей компанией, которая обслуживает ваш дом, обеспечивает реализацию решений общего собрания жильцов вашего дома, от вашего лица осуществляет общественный контроль над деятельностью управляющей компании, формирует в доме общественное мнение.</w:t>
      </w:r>
      <w:r w:rsidRPr="0084664E">
        <w:rPr>
          <w:noProof/>
          <w:lang w:eastAsia="ru-RU"/>
        </w:rPr>
        <w:t xml:space="preserve"> </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Как выбрать совет дома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eastAsia="Calibri" w:hAnsi="Arial Narrow" w:cs="Times New Roman"/>
          <w:noProof/>
          <w:sz w:val="24"/>
          <w:szCs w:val="24"/>
          <w:lang w:eastAsia="ru-RU"/>
        </w:rPr>
        <w:t>Если в доме более четырех квартир, при этом в нем не создано ТСЖ и он не управляется жилищным кооперативом, собственники жилья обязаны на общем собрании избрать из своего числа Совет дома. Создание совета предусмотренно статьей 161.1 Жилищного кодекса Российской Федерации.</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Численность Совета устанавливается на общем собрании. Регистрировать Совет нигде не надо.</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В Совет дома надо выбирать честных и активных людей, которые понимают, что кроме прав у каждого собственника жилья есть еще и обязанность – содержать не только свою квартиру, но и коллективную собственность в надлежащем состоянии. Качество работы Совета дома, а значит, и уверенность жильцов в том, что их деньги расходуются правильно, будут напрямую зависеть от сознательности, работоспособности и добросовестности членов Совета.</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На какой срок избирается совет дома</w:t>
      </w:r>
    </w:p>
    <w:p w:rsidR="00695F1F"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shadow/>
          <w:noProof/>
          <w:color w:val="984806" w:themeColor="accent6" w:themeShade="80"/>
          <w:sz w:val="28"/>
          <w:szCs w:val="28"/>
          <w:lang w:eastAsia="ru-RU"/>
        </w:rPr>
        <w:pict>
          <v:shape id="_x0000_s1066" type="#_x0000_t58" style="position:absolute;left:0;text-align:left;margin-left:-17.5pt;margin-top:66.05pt;width:50.45pt;height:50.5pt;z-index:251727872" fillcolor="#5e9eff" strokecolor="#548dd4 [1951]">
            <v:fill color2="#ffebfa" rotate="t" focusposition=".5,.5" focussize="" colors="0 #5e9eff;26214f #85c2ff;45875f #c4d6eb;1 #ffebfa" method="none" focus="100%" type="gradient"/>
            <v:stroke dashstyle="1 1" endcap="round"/>
            <v:textbox style="mso-next-textbox:#_x0000_s1066">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2</w:t>
                  </w:r>
                </w:p>
              </w:txbxContent>
            </v:textbox>
          </v:shape>
        </w:pict>
      </w:r>
      <w:r w:rsidRPr="0094424D">
        <w:rPr>
          <w:rFonts w:ascii="Arial Narrow" w:hAnsi="Arial Narrow"/>
          <w:noProof/>
          <w:sz w:val="24"/>
          <w:szCs w:val="24"/>
          <w:lang w:eastAsia="ru-RU"/>
        </w:rPr>
        <w:t>Совет дома подлежит переизбранию каждые два года, если иной срок не установлен решением общего собрания собственников помещений в многоквартирном доме. В случае ненадлежащего исполнения Советом своих обязанностей общее собрание может в любой момент его переизбрать.</w:t>
      </w:r>
    </w:p>
    <w:p w:rsidR="003D34D7" w:rsidRPr="00385D68" w:rsidRDefault="00FF210A" w:rsidP="003D34D7">
      <w:pPr>
        <w:spacing w:after="0" w:line="240" w:lineRule="auto"/>
        <w:ind w:firstLine="284"/>
        <w:jc w:val="both"/>
        <w:rPr>
          <w:rFonts w:ascii="Arial Narrow" w:eastAsia="Times New Roman" w:hAnsi="Arial Narrow" w:cs="Arial"/>
          <w:color w:val="000000"/>
          <w:sz w:val="24"/>
          <w:szCs w:val="24"/>
          <w:lang w:eastAsia="ru-RU"/>
        </w:rPr>
      </w:pPr>
      <w:r>
        <w:rPr>
          <w:rFonts w:ascii="Arial Narrow" w:hAnsi="Arial Narrow"/>
          <w:b/>
          <w:shadow/>
          <w:noProof/>
          <w:color w:val="984806" w:themeColor="accent6" w:themeShade="80"/>
          <w:lang w:eastAsia="ru-RU"/>
        </w:rPr>
        <w:br w:type="column"/>
      </w:r>
      <w:r w:rsidR="003D34D7" w:rsidRPr="00385D68">
        <w:rPr>
          <w:rFonts w:ascii="Arial Narrow" w:eastAsia="Times New Roman" w:hAnsi="Arial Narrow" w:cs="Arial"/>
          <w:color w:val="000000"/>
          <w:sz w:val="24"/>
          <w:szCs w:val="24"/>
          <w:lang w:eastAsia="ru-RU"/>
        </w:rPr>
        <w:lastRenderedPageBreak/>
        <w:t>Для добропорядочных плательщиков это только плюс, ведь, как известно, потребление неучтенными жильцами коммунальных ресурсов влечет сверхнормативное потребление в целом по дому.</w:t>
      </w:r>
    </w:p>
    <w:p w:rsidR="003D34D7" w:rsidRPr="00385D68" w:rsidRDefault="003D34D7" w:rsidP="003D34D7">
      <w:pPr>
        <w:spacing w:after="0" w:line="240" w:lineRule="auto"/>
        <w:ind w:firstLine="284"/>
        <w:jc w:val="both"/>
        <w:rPr>
          <w:rFonts w:ascii="Arial Narrow" w:hAnsi="Arial Narrow"/>
          <w:b/>
          <w:shadow/>
          <w:noProof/>
          <w:color w:val="984806" w:themeColor="accent6" w:themeShade="80"/>
          <w:sz w:val="24"/>
          <w:szCs w:val="24"/>
          <w:lang w:eastAsia="ru-RU"/>
        </w:rPr>
      </w:pPr>
      <w:r w:rsidRPr="00385D68">
        <w:rPr>
          <w:rFonts w:ascii="Arial Narrow" w:hAnsi="Arial Narrow"/>
          <w:b/>
          <w:shadow/>
          <w:noProof/>
          <w:color w:val="984806" w:themeColor="accent6" w:themeShade="80"/>
          <w:sz w:val="24"/>
          <w:szCs w:val="24"/>
          <w:lang w:eastAsia="ru-RU"/>
        </w:rPr>
        <w:t>Собственник прав, вот акт!</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Потребителю предоставляется возможность самостоятельно составить акт проверки качества предоставляемых коммунальных услуг с привлечением двух потребителей и председателя совета многоквартирного дома (в ТСЖ, ЖСК – председателя) по следующим основаниям:</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 непроведения исполнителем проверки в установленный срок;</w:t>
      </w:r>
    </w:p>
    <w:p w:rsidR="003D34D7" w:rsidRPr="00385D68" w:rsidRDefault="003D34D7" w:rsidP="003D34D7">
      <w:pPr>
        <w:spacing w:after="0" w:line="240" w:lineRule="auto"/>
        <w:ind w:firstLine="284"/>
        <w:jc w:val="both"/>
        <w:rPr>
          <w:rFonts w:ascii="Arial Narrow" w:hAnsi="Arial Narrow"/>
          <w:sz w:val="24"/>
          <w:szCs w:val="24"/>
        </w:rPr>
      </w:pPr>
      <w:r w:rsidRPr="00385D68">
        <w:rPr>
          <w:rFonts w:ascii="Arial Narrow" w:eastAsia="Times New Roman" w:hAnsi="Arial Narrow" w:cs="Arial"/>
          <w:color w:val="000000"/>
          <w:sz w:val="24"/>
          <w:szCs w:val="24"/>
          <w:lang w:eastAsia="ru-RU"/>
        </w:rPr>
        <w:t>- в случае невозможности уведомить его о факте нарушения качества предоставляемых услуг в связи с ненадлежащей организацией работы круглосуточной аварийной службы.</w:t>
      </w:r>
    </w:p>
    <w:p w:rsidR="003D34D7" w:rsidRPr="00385D68" w:rsidRDefault="003D34D7" w:rsidP="003D34D7">
      <w:pPr>
        <w:tabs>
          <w:tab w:val="center" w:pos="8419"/>
          <w:tab w:val="left" w:pos="14400"/>
        </w:tabs>
        <w:spacing w:after="0" w:line="240" w:lineRule="auto"/>
        <w:ind w:right="27"/>
        <w:jc w:val="both"/>
        <w:rPr>
          <w:rFonts w:ascii="Arial Narrow" w:hAnsi="Arial Narrow"/>
          <w:b/>
          <w:outline/>
          <w:noProof/>
          <w:color w:val="E36C0A" w:themeColor="accent6" w:themeShade="BF"/>
          <w:sz w:val="24"/>
          <w:szCs w:val="24"/>
          <w:lang w:eastAsia="ru-RU"/>
        </w:rPr>
      </w:pPr>
    </w:p>
    <w:p w:rsidR="003D34D7" w:rsidRPr="00385D68" w:rsidRDefault="00FF210A" w:rsidP="003D34D7">
      <w:pPr>
        <w:spacing w:after="0" w:line="240" w:lineRule="auto"/>
        <w:ind w:firstLine="284"/>
        <w:jc w:val="both"/>
        <w:rPr>
          <w:rFonts w:ascii="Arial Narrow" w:eastAsia="Times New Roman" w:hAnsi="Arial Narrow" w:cs="Arial"/>
          <w:color w:val="000000"/>
          <w:sz w:val="24"/>
          <w:szCs w:val="24"/>
          <w:lang w:eastAsia="ru-RU"/>
        </w:rPr>
      </w:pPr>
      <w:r>
        <w:rPr>
          <w:rFonts w:ascii="Arial Narrow" w:eastAsia="Times New Roman" w:hAnsi="Arial Narrow" w:cs="Arial"/>
          <w:noProof/>
          <w:color w:val="000000"/>
          <w:sz w:val="24"/>
          <w:szCs w:val="24"/>
          <w:lang w:eastAsia="ru-RU"/>
        </w:rPr>
        <w:pict>
          <v:shape id="_x0000_s1104" type="#_x0000_t58" style="position:absolute;left:0;text-align:left;margin-left:298.7pt;margin-top:292pt;width:50.45pt;height:45.8pt;z-index:251783168" fillcolor="#5e9eff" strokecolor="#548dd4 [1951]">
            <v:fill color2="#ffebfa" rotate="t" focusposition=".5,.5" focussize="" colors="0 #5e9eff;26214f #85c2ff;45875f #c4d6eb;1 #ffebfa" method="none" focus="100%" type="gradient"/>
            <v:stroke dashstyle="1 1" endcap="round"/>
            <v:textbox style="mso-next-textbox:#_x0000_s1104">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27</w:t>
                  </w:r>
                </w:p>
              </w:txbxContent>
            </v:textbox>
          </v:shape>
        </w:pict>
      </w:r>
      <w:r>
        <w:rPr>
          <w:rFonts w:ascii="Arial Narrow" w:hAnsi="Arial Narrow"/>
          <w:b/>
          <w:outline/>
          <w:noProof/>
          <w:color w:val="E36C0A" w:themeColor="accent6" w:themeShade="BF"/>
          <w:sz w:val="24"/>
          <w:szCs w:val="24"/>
          <w:lang w:eastAsia="ru-RU"/>
        </w:rPr>
        <w:br w:type="column"/>
      </w:r>
      <w:r w:rsidR="003D34D7" w:rsidRPr="00385D68">
        <w:rPr>
          <w:rFonts w:ascii="Arial Narrow" w:eastAsia="Times New Roman" w:hAnsi="Arial Narrow" w:cs="Arial"/>
          <w:color w:val="000000"/>
          <w:sz w:val="24"/>
          <w:szCs w:val="24"/>
          <w:lang w:eastAsia="ru-RU"/>
        </w:rPr>
        <w:lastRenderedPageBreak/>
        <w:t>чтобы стимулировать УК к сокращению потерь на общедомовых сетях. Это заставит их устранять протечки в подвалах, беречь тепло в подъездах, отслеживать неучтенных потребителей, живущих в квартирах, где нет счетчиков, без регистрации, и т.д.</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При расчете норматива потребления коммунальных услуг ГВС и ХВС используется показатель – площадь межквартирных лестничных площадок, лестниц, коридоров, тамбуров, холлов, вестибюлей, колясочных, помещений охраны (консьержа), не принадлежащих отдельным собственникам, расположенные в местах общего пользования (МОП).</w:t>
      </w:r>
    </w:p>
    <w:p w:rsidR="003D34D7" w:rsidRPr="00385D68" w:rsidRDefault="003D34D7" w:rsidP="003D34D7">
      <w:pPr>
        <w:tabs>
          <w:tab w:val="center" w:pos="8419"/>
          <w:tab w:val="left" w:pos="14400"/>
        </w:tabs>
        <w:spacing w:after="0" w:line="240" w:lineRule="auto"/>
        <w:ind w:firstLine="284"/>
        <w:rPr>
          <w:rFonts w:ascii="Arial Narrow" w:hAnsi="Arial Narrow"/>
          <w:b/>
          <w:shadow/>
          <w:noProof/>
          <w:color w:val="984806" w:themeColor="accent6" w:themeShade="80"/>
          <w:sz w:val="24"/>
          <w:szCs w:val="24"/>
          <w:lang w:eastAsia="ru-RU"/>
        </w:rPr>
      </w:pPr>
      <w:r w:rsidRPr="00385D68">
        <w:rPr>
          <w:rFonts w:ascii="Arial Narrow" w:hAnsi="Arial Narrow"/>
          <w:b/>
          <w:shadow/>
          <w:noProof/>
          <w:color w:val="984806" w:themeColor="accent6" w:themeShade="80"/>
          <w:sz w:val="24"/>
          <w:szCs w:val="24"/>
          <w:lang w:eastAsia="ru-RU"/>
        </w:rPr>
        <w:t>Проверка счетчиков – раз в полгода</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Обязанность ежемесячно снимать и сдавать показания своих счетчиков с граждан убирается. То есть теперь этого делать не обязательно, но можно. Права такого у людей никто не отнимал. Более того, проверять правильность показаний счетчиков, по новым правилам, УК могут не чаще одного раза в шесть месяцев. Ранее, по действующим правилам, исполнитель коммунальных услуг имел право осуществлять такие проверки каждые три месяца.</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Если информацию о месячном потреблении гражданин не предоставит, то оплата будет идти по его среднемесячному потреблению за полгода. При этом каждые шесть месяцев будет делаться сверка с показаниями счетчиков и в итоге – перерасчет. Еще сложнее будет тем домам, где есть нежилые помещения, какие-то организации, магазинчики. В таких случаях обеспечить прозрачность, проверить правильность расчетов будет практически невозможно. То есть у жильцов все равно останется повод для недовольства.</w:t>
      </w:r>
    </w:p>
    <w:p w:rsidR="003D34D7" w:rsidRPr="00385D68" w:rsidRDefault="003D34D7" w:rsidP="003D34D7">
      <w:pPr>
        <w:spacing w:after="0" w:line="240" w:lineRule="auto"/>
        <w:ind w:firstLine="284"/>
        <w:jc w:val="both"/>
        <w:rPr>
          <w:rFonts w:ascii="Arial Narrow" w:hAnsi="Arial Narrow"/>
          <w:b/>
          <w:shadow/>
          <w:noProof/>
          <w:color w:val="984806" w:themeColor="accent6" w:themeShade="80"/>
          <w:sz w:val="24"/>
          <w:szCs w:val="24"/>
          <w:lang w:eastAsia="ru-RU"/>
        </w:rPr>
      </w:pPr>
      <w:r w:rsidRPr="00385D68">
        <w:rPr>
          <w:rFonts w:ascii="Arial Narrow" w:hAnsi="Arial Narrow"/>
          <w:b/>
          <w:shadow/>
          <w:noProof/>
          <w:color w:val="984806" w:themeColor="accent6" w:themeShade="80"/>
          <w:sz w:val="24"/>
          <w:szCs w:val="24"/>
          <w:lang w:eastAsia="ru-RU"/>
        </w:rPr>
        <w:t>Кто не зарегистрировался, УК не виновата</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Сотрудники управляющих организаций должны будут сообщать в миграционную службу и полицию о незарегистрированных жильцах в квартирах, где не установлены счетчики ХВС и ГВС. С 1 июня управляющим компаниям разрешено составлять акт о количестве незарегистрированных жильцов и пересчитывать квартплату. Основанием для этого может служить протокол об административном правонарушении, предусмотренном статьей 19.15 КоАП.</w:t>
      </w:r>
    </w:p>
    <w:p w:rsidR="00695F1F" w:rsidRPr="00617430" w:rsidRDefault="003D34D7" w:rsidP="00FF210A">
      <w:pPr>
        <w:spacing w:after="0" w:line="240" w:lineRule="auto"/>
        <w:ind w:firstLine="284"/>
        <w:jc w:val="both"/>
        <w:rPr>
          <w:rFonts w:ascii="Arial Narrow" w:hAnsi="Arial Narrow"/>
          <w:b/>
          <w:shadow/>
          <w:noProof/>
          <w:color w:val="632423" w:themeColor="accent2" w:themeShade="80"/>
          <w:sz w:val="24"/>
          <w:szCs w:val="24"/>
          <w:lang w:eastAsia="ru-RU"/>
        </w:rPr>
      </w:pPr>
      <w:r>
        <w:rPr>
          <w:rFonts w:ascii="Arial Narrow" w:eastAsia="Times New Roman" w:hAnsi="Arial Narrow" w:cs="Arial"/>
          <w:noProof/>
          <w:color w:val="000000"/>
          <w:sz w:val="24"/>
          <w:szCs w:val="24"/>
          <w:lang w:eastAsia="ru-RU"/>
        </w:rPr>
        <w:pict>
          <v:shape id="_x0000_s1105" type="#_x0000_t58" style="position:absolute;left:0;text-align:left;margin-left:-22.4pt;margin-top:38.45pt;width:50.45pt;height:34.95pt;z-index:251658239" fillcolor="#5e9eff" strokecolor="#548dd4 [1951]">
            <v:fill color2="#ffebfa" rotate="t" focusposition=".5,.5" focussize="" colors="0 #5e9eff;26214f #85c2ff;45875f #c4d6eb;1 #ffebfa" method="none" focus="100%" type="gradient"/>
            <v:stroke dashstyle="1 1" endcap="round"/>
            <v:textbox style="mso-next-textbox:#_x0000_s1105">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26</w:t>
                  </w:r>
                </w:p>
              </w:txbxContent>
            </v:textbox>
          </v:shape>
        </w:pict>
      </w:r>
      <w:r w:rsidRPr="00385D68">
        <w:rPr>
          <w:rFonts w:ascii="Arial Narrow" w:eastAsia="Times New Roman" w:hAnsi="Arial Narrow" w:cs="Arial"/>
          <w:color w:val="000000"/>
          <w:sz w:val="24"/>
          <w:szCs w:val="24"/>
          <w:lang w:eastAsia="ru-RU"/>
        </w:rPr>
        <w:t>Не обязательно заходить в подозрительную квартиру, для составления протокола достаточно лишь подозрений и свидетельских показаний двух соседей и председателя ТСЖ.</w:t>
      </w:r>
      <w:r w:rsidR="00FF210A">
        <w:rPr>
          <w:rFonts w:ascii="Arial Narrow" w:eastAsia="Times New Roman" w:hAnsi="Arial Narrow" w:cs="Arial"/>
          <w:color w:val="000000"/>
          <w:sz w:val="24"/>
          <w:szCs w:val="24"/>
          <w:lang w:eastAsia="ru-RU"/>
        </w:rPr>
        <w:br w:type="column"/>
      </w:r>
      <w:r w:rsidR="00695F1F" w:rsidRPr="00617430">
        <w:rPr>
          <w:rFonts w:ascii="Arial Narrow" w:hAnsi="Arial Narrow"/>
          <w:b/>
          <w:shadow/>
          <w:noProof/>
          <w:color w:val="632423" w:themeColor="accent2" w:themeShade="80"/>
          <w:sz w:val="24"/>
          <w:szCs w:val="24"/>
          <w:lang w:eastAsia="ru-RU"/>
        </w:rPr>
        <w:lastRenderedPageBreak/>
        <w:t>Чем должен заниматься совет дома</w:t>
      </w:r>
    </w:p>
    <w:p w:rsidR="00695F1F" w:rsidRDefault="00695F1F" w:rsidP="00695F1F">
      <w:pPr>
        <w:spacing w:line="240" w:lineRule="auto"/>
        <w:rPr>
          <w:rFonts w:ascii="Arial Narrow" w:hAnsi="Arial Narrow"/>
          <w:noProof/>
          <w:sz w:val="24"/>
          <w:szCs w:val="24"/>
          <w:lang w:eastAsia="ru-RU"/>
        </w:rPr>
      </w:pPr>
      <w:r w:rsidRPr="0094424D">
        <w:rPr>
          <w:rFonts w:ascii="Arial Narrow" w:hAnsi="Arial Narrow"/>
          <w:noProof/>
          <w:sz w:val="24"/>
          <w:szCs w:val="24"/>
          <w:lang w:eastAsia="ru-RU"/>
        </w:rPr>
        <w:t>Обеспечивает выполнение решений общего собрания жильцов.</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Выносит на общее собрание в качестве вопросов для обсуждения:</w:t>
      </w:r>
    </w:p>
    <w:p w:rsidR="00695F1F" w:rsidRPr="0094424D" w:rsidRDefault="00695F1F" w:rsidP="00695F1F">
      <w:pPr>
        <w:pStyle w:val="a4"/>
        <w:numPr>
          <w:ilvl w:val="0"/>
          <w:numId w:val="1"/>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предложения о порядке пользованием общим имуществом, в том числе земельным участком, на котором расположен дом;</w:t>
      </w:r>
    </w:p>
    <w:p w:rsidR="00695F1F" w:rsidRPr="0094424D" w:rsidRDefault="00695F1F" w:rsidP="00695F1F">
      <w:pPr>
        <w:pStyle w:val="a4"/>
        <w:numPr>
          <w:ilvl w:val="0"/>
          <w:numId w:val="1"/>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порядок планирования, организации</w:t>
      </w:r>
      <w:r>
        <w:rPr>
          <w:rFonts w:ascii="Arial Narrow" w:hAnsi="Arial Narrow"/>
          <w:noProof/>
          <w:sz w:val="24"/>
          <w:szCs w:val="24"/>
          <w:lang w:eastAsia="ru-RU"/>
        </w:rPr>
        <w:t xml:space="preserve"> </w:t>
      </w:r>
      <w:r w:rsidRPr="0094424D">
        <w:rPr>
          <w:rFonts w:ascii="Arial Narrow" w:hAnsi="Arial Narrow"/>
          <w:noProof/>
          <w:sz w:val="24"/>
          <w:szCs w:val="24"/>
          <w:lang w:eastAsia="ru-RU"/>
        </w:rPr>
        <w:t>и стоимость работ по содержанию и ремонту общего имущества дома;</w:t>
      </w:r>
    </w:p>
    <w:p w:rsidR="00695F1F" w:rsidRPr="0094424D" w:rsidRDefault="00695F1F" w:rsidP="00695F1F">
      <w:pPr>
        <w:pStyle w:val="a4"/>
        <w:numPr>
          <w:ilvl w:val="0"/>
          <w:numId w:val="1"/>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проекты договоров, заключаемых в отношении общего имущества и предоставления коммунальных услуг;</w:t>
      </w:r>
    </w:p>
    <w:p w:rsidR="00695F1F" w:rsidRPr="0094424D" w:rsidRDefault="00695F1F" w:rsidP="00695F1F">
      <w:pPr>
        <w:pStyle w:val="a4"/>
        <w:numPr>
          <w:ilvl w:val="0"/>
          <w:numId w:val="1"/>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иные вопрос</w:t>
      </w:r>
      <w:r>
        <w:rPr>
          <w:rFonts w:ascii="Arial Narrow" w:hAnsi="Arial Narrow"/>
          <w:noProof/>
          <w:sz w:val="24"/>
          <w:szCs w:val="24"/>
          <w:lang w:eastAsia="ru-RU"/>
        </w:rPr>
        <w:t xml:space="preserve">ы и </w:t>
      </w:r>
      <w:r w:rsidRPr="0094424D">
        <w:rPr>
          <w:rFonts w:ascii="Arial Narrow" w:hAnsi="Arial Narrow"/>
          <w:noProof/>
          <w:sz w:val="24"/>
          <w:szCs w:val="24"/>
          <w:lang w:eastAsia="ru-RU"/>
        </w:rPr>
        <w:t>принятие решений, которые не противоречат нормам Жилищного кодекса Российской Федерации.</w:t>
      </w:r>
      <w:r w:rsidRPr="00AB79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drawing>
          <wp:anchor distT="0" distB="0" distL="114300" distR="114300" simplePos="0" relativeHeight="251730944" behindDoc="1" locked="0" layoutInCell="1" allowOverlap="1">
            <wp:simplePos x="0" y="0"/>
            <wp:positionH relativeFrom="column">
              <wp:posOffset>-3266</wp:posOffset>
            </wp:positionH>
            <wp:positionV relativeFrom="paragraph">
              <wp:posOffset>891</wp:posOffset>
            </wp:positionV>
            <wp:extent cx="4244192" cy="2173184"/>
            <wp:effectExtent l="19050" t="0" r="3958" b="0"/>
            <wp:wrapNone/>
            <wp:docPr id="7" name="Рисунок 11" descr="C:\Users\ui001\Documents\Брошюра жкх\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i001\Documents\Брошюра жкх\3.jpg"/>
                    <pic:cNvPicPr>
                      <a:picLocks noChangeAspect="1" noChangeArrowheads="1"/>
                    </pic:cNvPicPr>
                  </pic:nvPicPr>
                  <pic:blipFill>
                    <a:blip r:embed="rId12" cstate="print"/>
                    <a:srcRect/>
                    <a:stretch>
                      <a:fillRect/>
                    </a:stretch>
                  </pic:blipFill>
                  <pic:spPr bwMode="auto">
                    <a:xfrm>
                      <a:off x="0" y="0"/>
                      <a:ext cx="4244192" cy="2173184"/>
                    </a:xfrm>
                    <a:prstGeom prst="rect">
                      <a:avLst/>
                    </a:prstGeom>
                    <a:noFill/>
                    <a:ln w="9525">
                      <a:noFill/>
                      <a:miter lim="800000"/>
                      <a:headEnd/>
                      <a:tailEnd/>
                    </a:ln>
                  </pic:spPr>
                </pic:pic>
              </a:graphicData>
            </a:graphic>
          </wp:anchor>
        </w:drawing>
      </w:r>
      <w:r w:rsidRPr="0094424D">
        <w:rPr>
          <w:rFonts w:ascii="Arial Narrow" w:hAnsi="Arial Narrow"/>
          <w:noProof/>
          <w:sz w:val="24"/>
          <w:szCs w:val="24"/>
          <w:lang w:eastAsia="ru-RU"/>
        </w:rPr>
        <w:t>Представлять собственникам предложения по содержанию и ремонту общего имущества в доме.</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Представлять свое заключение по договорам, предлагаемым для рассмотрения на общем собрании.</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Проводить общественную экспертизу порядка расходования денежных средств дома.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Представлять на утверждение годового общего собрания отчет о продела</w:t>
      </w:r>
      <w:r>
        <w:rPr>
          <w:rFonts w:ascii="Arial Narrow" w:hAnsi="Arial Narrow"/>
          <w:noProof/>
          <w:sz w:val="24"/>
          <w:szCs w:val="24"/>
          <w:lang w:eastAsia="ru-RU"/>
        </w:rPr>
        <w:t>н</w:t>
      </w:r>
      <w:r w:rsidRPr="0094424D">
        <w:rPr>
          <w:rFonts w:ascii="Arial Narrow" w:hAnsi="Arial Narrow"/>
          <w:noProof/>
          <w:sz w:val="24"/>
          <w:szCs w:val="24"/>
          <w:lang w:eastAsia="ru-RU"/>
        </w:rPr>
        <w:t>ной работе.</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Что контролирует совет дома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Оказание услуг и выполнение работ по управлению многоквартирным домом.</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Содержание и ремонт общего имущества многоквартирного дома.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Качество коммунальных услуг, предоставляемых собственника</w:t>
      </w:r>
      <w:r>
        <w:rPr>
          <w:rFonts w:ascii="Arial Narrow" w:hAnsi="Arial Narrow"/>
          <w:noProof/>
          <w:sz w:val="24"/>
          <w:szCs w:val="24"/>
          <w:lang w:eastAsia="ru-RU"/>
        </w:rPr>
        <w:t>м</w:t>
      </w:r>
      <w:r w:rsidRPr="0094424D">
        <w:rPr>
          <w:rFonts w:ascii="Arial Narrow" w:hAnsi="Arial Narrow"/>
          <w:noProof/>
          <w:sz w:val="24"/>
          <w:szCs w:val="24"/>
          <w:lang w:eastAsia="ru-RU"/>
        </w:rPr>
        <w:t xml:space="preserve"> жилых и нежилых помещений в многоквартирном доме и пользователям этих помещений.</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Чем занимается председатель совета дома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Председатель Совета дома осуществляет руководство текущей деятельностью Совета.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В частности:</w:t>
      </w:r>
    </w:p>
    <w:p w:rsidR="00695F1F" w:rsidRPr="0094424D" w:rsidRDefault="00695F1F" w:rsidP="00695F1F">
      <w:pPr>
        <w:pStyle w:val="a4"/>
        <w:numPr>
          <w:ilvl w:val="0"/>
          <w:numId w:val="2"/>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ведет переговоры об условиях договора управления многоквартирным домом и договоров его ресурсоснабжения;</w:t>
      </w:r>
    </w:p>
    <w:p w:rsidR="00695F1F" w:rsidRDefault="00695F1F" w:rsidP="00695F1F">
      <w:pPr>
        <w:pStyle w:val="a4"/>
        <w:numPr>
          <w:ilvl w:val="0"/>
          <w:numId w:val="2"/>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доводит до сведения общего собрания результаты перего-воров по указанным выше вопросам;</w:t>
      </w:r>
    </w:p>
    <w:p w:rsidR="00695F1F" w:rsidRDefault="0088218C" w:rsidP="00FF210A">
      <w:pPr>
        <w:pStyle w:val="a4"/>
        <w:numPr>
          <w:ilvl w:val="0"/>
          <w:numId w:val="2"/>
        </w:numPr>
        <w:tabs>
          <w:tab w:val="center" w:pos="8419"/>
          <w:tab w:val="left" w:pos="14400"/>
        </w:tabs>
        <w:spacing w:after="0" w:line="240" w:lineRule="auto"/>
        <w:ind w:right="27"/>
        <w:jc w:val="both"/>
        <w:rPr>
          <w:rFonts w:ascii="Arial Narrow" w:hAnsi="Arial Narrow"/>
          <w:noProof/>
          <w:sz w:val="24"/>
          <w:szCs w:val="24"/>
          <w:lang w:eastAsia="ru-RU"/>
        </w:rPr>
      </w:pPr>
      <w:r>
        <w:rPr>
          <w:rFonts w:ascii="Arial Narrow" w:hAnsi="Arial Narrow"/>
          <w:noProof/>
          <w:sz w:val="24"/>
          <w:szCs w:val="24"/>
          <w:lang w:eastAsia="ru-RU"/>
        </w:rPr>
        <w:pict>
          <v:shape id="_x0000_s1067" type="#_x0000_t58" style="position:absolute;left:0;text-align:left;margin-left:289.5pt;margin-top:7.75pt;width:50.45pt;height:50.5pt;z-index:251729920" fillcolor="#5e9eff" strokecolor="#548dd4 [1951]">
            <v:fill color2="#ffebfa" rotate="t" focusposition=".5,.5" focussize="" colors="0 #5e9eff;26214f #85c2ff;45875f #c4d6eb;1 #ffebfa" method="none" focus="100%" type="gradient"/>
            <v:stroke dashstyle="1 1" endcap="round"/>
            <v:textbox style="mso-next-textbox:#_x0000_s1067">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3</w:t>
                  </w:r>
                </w:p>
              </w:txbxContent>
            </v:textbox>
          </v:shape>
        </w:pict>
      </w:r>
      <w:r w:rsidR="00FF210A">
        <w:rPr>
          <w:rFonts w:ascii="Arial Narrow" w:hAnsi="Arial Narrow"/>
          <w:noProof/>
          <w:sz w:val="24"/>
          <w:szCs w:val="24"/>
          <w:lang w:eastAsia="ru-RU"/>
        </w:rPr>
        <w:br w:type="column"/>
      </w:r>
      <w:r w:rsidR="00695F1F" w:rsidRPr="0084686F">
        <w:rPr>
          <w:rFonts w:ascii="Arial Narrow" w:hAnsi="Arial Narrow"/>
          <w:noProof/>
          <w:sz w:val="24"/>
          <w:szCs w:val="24"/>
          <w:lang w:eastAsia="ru-RU"/>
        </w:rPr>
        <w:lastRenderedPageBreak/>
        <w:t>на основании доверенности, выданной собственниками помещений, заключает договор управления многоквартирным домом или договоры ресурсоснабжения;</w:t>
      </w:r>
    </w:p>
    <w:p w:rsidR="00695F1F" w:rsidRPr="00AB5E6E" w:rsidRDefault="00695F1F" w:rsidP="00FF210A">
      <w:pPr>
        <w:pStyle w:val="a4"/>
        <w:numPr>
          <w:ilvl w:val="0"/>
          <w:numId w:val="2"/>
        </w:numPr>
        <w:tabs>
          <w:tab w:val="center" w:pos="8419"/>
          <w:tab w:val="left" w:pos="14400"/>
        </w:tabs>
        <w:spacing w:after="0" w:line="240" w:lineRule="auto"/>
        <w:ind w:right="27"/>
        <w:jc w:val="both"/>
        <w:rPr>
          <w:rFonts w:ascii="Arial Narrow" w:hAnsi="Arial Narrow"/>
          <w:noProof/>
          <w:sz w:val="24"/>
          <w:szCs w:val="24"/>
          <w:lang w:eastAsia="ru-RU"/>
        </w:rPr>
      </w:pPr>
      <w:r w:rsidRPr="00AB5E6E">
        <w:rPr>
          <w:rFonts w:ascii="Arial Narrow" w:hAnsi="Arial Narrow"/>
          <w:noProof/>
          <w:sz w:val="24"/>
          <w:szCs w:val="24"/>
          <w:lang w:eastAsia="ru-RU"/>
        </w:rPr>
        <w:t>контролирует выполнение заключенных договоров, подписывает акты приемки оказанных услуг и выполне</w:t>
      </w:r>
      <w:r>
        <w:rPr>
          <w:rFonts w:ascii="Arial Narrow" w:hAnsi="Arial Narrow"/>
          <w:noProof/>
          <w:sz w:val="24"/>
          <w:szCs w:val="24"/>
          <w:lang w:eastAsia="ru-RU"/>
        </w:rPr>
        <w:t>н</w:t>
      </w:r>
      <w:r w:rsidRPr="00AB5E6E">
        <w:rPr>
          <w:rFonts w:ascii="Arial Narrow" w:hAnsi="Arial Narrow"/>
          <w:noProof/>
          <w:sz w:val="24"/>
          <w:szCs w:val="24"/>
          <w:lang w:eastAsia="ru-RU"/>
        </w:rPr>
        <w:t>ных работ, акты о нарушении нормативов качества или периодичности оказания услуг, акты о предоставлении коммунальных услуг ненадлежащего качества, а также направляет в органы местного самоуправления обращение о</w:t>
      </w:r>
      <w:r>
        <w:rPr>
          <w:rFonts w:ascii="Arial Narrow" w:hAnsi="Arial Narrow"/>
          <w:noProof/>
          <w:sz w:val="24"/>
          <w:szCs w:val="24"/>
          <w:lang w:eastAsia="ru-RU"/>
        </w:rPr>
        <w:t xml:space="preserve">б обязательствах </w:t>
      </w:r>
      <w:r w:rsidRPr="00AB5E6E">
        <w:rPr>
          <w:rFonts w:ascii="Arial Narrow" w:hAnsi="Arial Narrow"/>
          <w:noProof/>
          <w:sz w:val="24"/>
          <w:szCs w:val="24"/>
          <w:lang w:eastAsia="ru-RU"/>
        </w:rPr>
        <w:t xml:space="preserve"> управляющей организацией;</w:t>
      </w:r>
    </w:p>
    <w:p w:rsidR="00695F1F" w:rsidRPr="0094424D" w:rsidRDefault="00695F1F" w:rsidP="00FF210A">
      <w:pPr>
        <w:pStyle w:val="a4"/>
        <w:numPr>
          <w:ilvl w:val="0"/>
          <w:numId w:val="2"/>
        </w:num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на основании доверенности, выданной собственниками помещений, выступает в суде в качестве их представителя по делам, связанным с управлением домом и предоставлением коммунальных услуг.</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Каким законом регламинтированы полномочия Совета дома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Полномочия Совета дома закреплены в п. 5,8 ст. 161.1 Жилищного кодекса Российской Федерации.</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КАК РАССЧИТЫВАЕТСЯ ПЛАТА ЗА ЖИЛОЕ ПОМЕЩЕНИЕ</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1. Для собственника жилого помещения</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 xml:space="preserve">Собственники помещения в многоквартирном доме </w:t>
      </w:r>
      <w:r w:rsidRPr="005D1B36">
        <w:rPr>
          <w:rFonts w:ascii="Arial Narrow" w:hAnsi="Arial Narrow"/>
          <w:b/>
          <w:noProof/>
          <w:color w:val="365F91" w:themeColor="accent1" w:themeShade="BF"/>
          <w:sz w:val="24"/>
          <w:szCs w:val="24"/>
          <w:lang w:eastAsia="ru-RU"/>
        </w:rPr>
        <w:t>САМОСТОЯТЕЛЬНО</w:t>
      </w:r>
      <w:r w:rsidRPr="0094424D">
        <w:rPr>
          <w:rFonts w:ascii="Arial Narrow" w:hAnsi="Arial Narrow"/>
          <w:noProof/>
          <w:sz w:val="24"/>
          <w:szCs w:val="24"/>
          <w:lang w:eastAsia="ru-RU"/>
        </w:rPr>
        <w:t xml:space="preserve"> с учетом предложений управляющей организации (собрание может быть в заочной форме) утверждают:</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перечень работ и услуг по содержанию и ремонту общего имущества многоквартирного дома с указанием периодичности их выполнения;</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перечень работ по капитальному ремонту;</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размер платы за жилое помещение, обеспечивающий выполнени</w:t>
      </w:r>
      <w:r>
        <w:rPr>
          <w:rFonts w:ascii="Arial Narrow" w:hAnsi="Arial Narrow"/>
          <w:noProof/>
          <w:sz w:val="24"/>
          <w:szCs w:val="24"/>
          <w:lang w:eastAsia="ru-RU"/>
        </w:rPr>
        <w:t>е</w:t>
      </w:r>
      <w:r w:rsidRPr="0094424D">
        <w:rPr>
          <w:rFonts w:ascii="Arial Narrow" w:hAnsi="Arial Narrow"/>
          <w:noProof/>
          <w:sz w:val="24"/>
          <w:szCs w:val="24"/>
          <w:lang w:eastAsia="ru-RU"/>
        </w:rPr>
        <w:t xml:space="preserve"> принятого перечня работ и услуг;</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другие условия, которые должен содержать договор управления многоквартирным домом в соответствии со статьей 162 Жилищного кодекса РФ.</w:t>
      </w:r>
    </w:p>
    <w:p w:rsidR="00695F1F"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5D1B36">
        <w:rPr>
          <w:rFonts w:ascii="Arial Narrow" w:hAnsi="Arial Narrow"/>
          <w:b/>
          <w:noProof/>
          <w:color w:val="365F91" w:themeColor="accent1" w:themeShade="BF"/>
          <w:sz w:val="24"/>
          <w:szCs w:val="24"/>
          <w:lang w:eastAsia="ru-RU"/>
        </w:rPr>
        <w:t>ВАЖНО:</w:t>
      </w:r>
      <w:r w:rsidRPr="0094424D">
        <w:rPr>
          <w:rFonts w:ascii="Arial Narrow" w:hAnsi="Arial Narrow"/>
          <w:noProof/>
          <w:sz w:val="24"/>
          <w:szCs w:val="24"/>
          <w:lang w:eastAsia="ru-RU"/>
        </w:rPr>
        <w:t xml:space="preserve"> Размер платы за жилое помещение для собственников жилых помещений не регулируется органами местного самоуправления.</w:t>
      </w:r>
    </w:p>
    <w:p w:rsidR="003D34D7" w:rsidRPr="00941211" w:rsidRDefault="00FF210A" w:rsidP="003D34D7">
      <w:pPr>
        <w:tabs>
          <w:tab w:val="center" w:pos="8419"/>
          <w:tab w:val="left" w:pos="14400"/>
        </w:tabs>
        <w:ind w:firstLine="284"/>
        <w:jc w:val="both"/>
        <w:rPr>
          <w:rFonts w:ascii="Arial Narrow" w:hAnsi="Arial Narrow"/>
          <w:shadow/>
          <w:noProof/>
          <w:color w:val="984806" w:themeColor="accent6" w:themeShade="80"/>
          <w:sz w:val="28"/>
          <w:szCs w:val="28"/>
          <w:lang w:eastAsia="ru-RU"/>
        </w:rPr>
      </w:pPr>
      <w:r>
        <w:rPr>
          <w:rFonts w:ascii="Arial Narrow" w:hAnsi="Arial Narrow"/>
          <w:noProof/>
          <w:sz w:val="24"/>
          <w:szCs w:val="24"/>
          <w:lang w:eastAsia="ru-RU"/>
        </w:rPr>
        <w:pict>
          <v:shape id="_x0000_s1068" type="#_x0000_t58" style="position:absolute;left:0;text-align:left;margin-left:-7.05pt;margin-top:11.85pt;width:50.45pt;height:50.5pt;z-index:251732992" fillcolor="#5e9eff" strokecolor="#548dd4 [1951]">
            <v:fill color2="#ffebfa" rotate="t" focusposition=".5,.5" focussize="" colors="0 #5e9eff;26214f #85c2ff;45875f #c4d6eb;1 #ffebfa" method="none" focus="100%" type="gradient"/>
            <v:stroke dashstyle="1 1" endcap="round"/>
            <v:textbox style="mso-next-textbox:#_x0000_s1068">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4</w:t>
                  </w:r>
                </w:p>
              </w:txbxContent>
            </v:textbox>
          </v:shape>
        </w:pict>
      </w:r>
      <w:r>
        <w:rPr>
          <w:rFonts w:ascii="Arial Narrow" w:hAnsi="Arial Narrow"/>
          <w:noProof/>
          <w:sz w:val="24"/>
          <w:szCs w:val="24"/>
          <w:lang w:eastAsia="ru-RU"/>
        </w:rPr>
        <w:br w:type="column"/>
      </w:r>
      <w:r w:rsidR="003D34D7" w:rsidRPr="00941211">
        <w:rPr>
          <w:rFonts w:ascii="Arial Narrow" w:hAnsi="Arial Narrow"/>
          <w:shadow/>
          <w:noProof/>
          <w:color w:val="984806" w:themeColor="accent6" w:themeShade="80"/>
          <w:sz w:val="28"/>
          <w:szCs w:val="28"/>
          <w:lang w:eastAsia="ru-RU"/>
        </w:rPr>
        <w:lastRenderedPageBreak/>
        <w:t>Постановление Правительства РФ от 23.09.2010г. №731 «Об утверждении стандарта раскрытия информации организациями, осуществляющими деятельность в сфере управления многоквартирными домами».</w:t>
      </w:r>
    </w:p>
    <w:p w:rsidR="003D34D7" w:rsidRPr="00385D68" w:rsidRDefault="003D34D7" w:rsidP="003D34D7">
      <w:pPr>
        <w:spacing w:after="0" w:line="240" w:lineRule="auto"/>
        <w:ind w:firstLine="284"/>
        <w:jc w:val="both"/>
        <w:rPr>
          <w:rFonts w:ascii="Arial Narrow" w:hAnsi="Arial Narrow"/>
          <w:b/>
          <w:shadow/>
          <w:noProof/>
          <w:color w:val="984806" w:themeColor="accent6" w:themeShade="80"/>
          <w:sz w:val="24"/>
          <w:szCs w:val="24"/>
          <w:lang w:eastAsia="ru-RU"/>
        </w:rPr>
      </w:pPr>
      <w:r w:rsidRPr="00385D68">
        <w:rPr>
          <w:rFonts w:ascii="Arial Narrow" w:hAnsi="Arial Narrow"/>
          <w:b/>
          <w:shadow/>
          <w:noProof/>
          <w:color w:val="984806" w:themeColor="accent6" w:themeShade="80"/>
          <w:sz w:val="24"/>
          <w:szCs w:val="24"/>
          <w:lang w:eastAsia="ru-RU"/>
        </w:rPr>
        <w:t>НОВОЕ В ПРАВИЛАХ ПРЕДОСТАВЛЕНИЯ КОММУНАЛЬНЫХ УСЛУГ</w:t>
      </w:r>
    </w:p>
    <w:p w:rsidR="003D34D7" w:rsidRPr="00385D68" w:rsidRDefault="003D34D7" w:rsidP="003D34D7">
      <w:pPr>
        <w:spacing w:after="0" w:line="240" w:lineRule="auto"/>
        <w:ind w:firstLine="284"/>
        <w:jc w:val="both"/>
        <w:rPr>
          <w:rFonts w:ascii="Arial Narrow" w:hAnsi="Arial Narrow"/>
          <w:b/>
          <w:shadow/>
          <w:noProof/>
          <w:color w:val="984806" w:themeColor="accent6" w:themeShade="80"/>
          <w:sz w:val="24"/>
          <w:szCs w:val="24"/>
          <w:lang w:eastAsia="ru-RU"/>
        </w:rPr>
      </w:pPr>
      <w:r w:rsidRPr="00385D68">
        <w:rPr>
          <w:rFonts w:ascii="Arial Narrow" w:hAnsi="Arial Narrow"/>
          <w:b/>
          <w:shadow/>
          <w:noProof/>
          <w:color w:val="984806" w:themeColor="accent6" w:themeShade="80"/>
          <w:sz w:val="24"/>
          <w:szCs w:val="24"/>
          <w:lang w:eastAsia="ru-RU"/>
        </w:rPr>
        <w:t>С 1 июня 2013 года вступили в силу изменения в Правила предоставления коммунальных услуг.</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Вслед за нашумевшим постановлением Правительства РФ №354 вступило в силу другое – №344, которое также имеет все шансы стать весьма популярным в народе. Постановление №344 вносит изменения в Правила установления и определения нормативов потребления коммунальных услуг (постановление №306) и в Правила предоставления коммунальных услуг (постановление №354).</w:t>
      </w:r>
    </w:p>
    <w:p w:rsidR="003D34D7" w:rsidRPr="00385D68" w:rsidRDefault="003D34D7" w:rsidP="003D34D7">
      <w:pPr>
        <w:spacing w:after="0" w:line="240" w:lineRule="auto"/>
        <w:ind w:firstLine="284"/>
        <w:jc w:val="both"/>
        <w:rPr>
          <w:rFonts w:ascii="Arial Narrow" w:hAnsi="Arial Narrow"/>
          <w:b/>
          <w:shadow/>
          <w:noProof/>
          <w:color w:val="984806" w:themeColor="accent6" w:themeShade="80"/>
          <w:sz w:val="24"/>
          <w:szCs w:val="24"/>
          <w:lang w:eastAsia="ru-RU"/>
        </w:rPr>
      </w:pPr>
      <w:r w:rsidRPr="00385D68">
        <w:rPr>
          <w:rFonts w:ascii="Arial Narrow" w:hAnsi="Arial Narrow"/>
          <w:b/>
          <w:shadow/>
          <w:noProof/>
          <w:color w:val="984806" w:themeColor="accent6" w:themeShade="80"/>
          <w:sz w:val="24"/>
          <w:szCs w:val="24"/>
          <w:lang w:eastAsia="ru-RU"/>
        </w:rPr>
        <w:t>Новый порядок платы за общедомовые нужды (ОДН)</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Из перечня подлежащих утверждению нормативов потребления коммунальной услуги на ОДН исключены водоотведение и отопление. То есть будут исключены те случаи абсурда, когда водоотведение на ОДН превышало общий объем потребления воды домом. То же самое касается и обогрева несуществующими или давно спиленными радиаторами подъездов. Чтобы не путать людей, отопление решили не делить на индивидуальное и общедомовое.</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sidRPr="00385D68">
        <w:rPr>
          <w:rFonts w:ascii="Arial Narrow" w:eastAsia="Times New Roman" w:hAnsi="Arial Narrow" w:cs="Arial"/>
          <w:color w:val="000000"/>
          <w:sz w:val="24"/>
          <w:szCs w:val="24"/>
          <w:lang w:eastAsia="ru-RU"/>
        </w:rPr>
        <w:t>Кроме того, установлен размер расхода горячей и холодной воды на ОДН одним человеком в месяц, равный 0,09 м³.</w:t>
      </w:r>
    </w:p>
    <w:p w:rsidR="003D34D7" w:rsidRPr="00385D68" w:rsidRDefault="003D34D7" w:rsidP="003D34D7">
      <w:pPr>
        <w:spacing w:after="0" w:line="240" w:lineRule="auto"/>
        <w:ind w:firstLine="284"/>
        <w:jc w:val="both"/>
        <w:rPr>
          <w:rFonts w:ascii="Arial Narrow" w:eastAsia="Times New Roman" w:hAnsi="Arial Narrow" w:cs="Arial"/>
          <w:color w:val="000000"/>
          <w:sz w:val="24"/>
          <w:szCs w:val="24"/>
          <w:lang w:eastAsia="ru-RU"/>
        </w:rPr>
      </w:pPr>
      <w:r>
        <w:rPr>
          <w:rFonts w:ascii="Arial Narrow" w:eastAsia="Times New Roman" w:hAnsi="Arial Narrow" w:cs="Arial"/>
          <w:noProof/>
          <w:color w:val="000000"/>
          <w:sz w:val="24"/>
          <w:szCs w:val="24"/>
          <w:lang w:eastAsia="ru-RU"/>
        </w:rPr>
        <w:pict>
          <v:shape id="_x0000_s1106" type="#_x0000_t58" style="position:absolute;left:0;text-align:left;margin-left:295.2pt;margin-top:133.05pt;width:50.45pt;height:45.8pt;z-index:251785216" fillcolor="#5e9eff" strokecolor="#548dd4 [1951]">
            <v:fill color2="#ffebfa" rotate="t" focusposition=".5,.5" focussize="" colors="0 #5e9eff;26214f #85c2ff;45875f #c4d6eb;1 #ffebfa" method="none" focus="100%" type="gradient"/>
            <v:stroke dashstyle="1 1" endcap="round"/>
            <v:textbox style="mso-next-textbox:#_x0000_s1106">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25</w:t>
                  </w:r>
                </w:p>
              </w:txbxContent>
            </v:textbox>
          </v:shape>
        </w:pict>
      </w:r>
      <w:r w:rsidRPr="00385D68">
        <w:rPr>
          <w:rFonts w:ascii="Arial Narrow" w:eastAsia="Times New Roman" w:hAnsi="Arial Narrow" w:cs="Arial"/>
          <w:color w:val="000000"/>
          <w:sz w:val="24"/>
          <w:szCs w:val="24"/>
          <w:lang w:eastAsia="ru-RU"/>
        </w:rPr>
        <w:t xml:space="preserve">Согласно изменениям в Правилах предоставления коммунальных услуг, отныне распределяемый между потребителями объем услуги ОДН не может превышать объема коммунальной услуги, рассчитанного исходя из нормативов. Исключение могут составлять лишь те случаи, когда общим собранием собственников принято решение о распределении объема коммунальной услуги (в размере его превышения) между всеми жилыми и нежилыми помещениями пропорционально площади. Если такого решения нет, то все сверхнормативные потери в доме управляющая организация должна оплачивать из собственных средств. Это условие введено специально, </w:t>
      </w:r>
      <w:r w:rsidR="00FF210A">
        <w:rPr>
          <w:rFonts w:ascii="Arial Narrow" w:eastAsia="Times New Roman" w:hAnsi="Arial Narrow" w:cs="Arial"/>
          <w:color w:val="000000"/>
          <w:sz w:val="24"/>
          <w:szCs w:val="24"/>
          <w:lang w:eastAsia="ru-RU"/>
        </w:rPr>
        <w:br w:type="column"/>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4258"/>
        <w:gridCol w:w="2619"/>
      </w:tblGrid>
      <w:tr w:rsidR="003D34D7" w:rsidRPr="00941211" w:rsidTr="00870AD0">
        <w:tc>
          <w:tcPr>
            <w:tcW w:w="3096"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Pr>
                <w:rFonts w:ascii="Arial Narrow" w:hAnsi="Arial Narrow"/>
                <w:b/>
                <w:shadow/>
                <w:noProof/>
                <w:color w:val="E36C0A" w:themeColor="accent6" w:themeShade="BF"/>
                <w:sz w:val="24"/>
                <w:szCs w:val="24"/>
                <w:lang w:eastAsia="ru-RU"/>
              </w:rPr>
              <w:drawing>
                <wp:anchor distT="0" distB="0" distL="114300" distR="114300" simplePos="0" relativeHeight="251657214" behindDoc="1" locked="0" layoutInCell="1" allowOverlap="1">
                  <wp:simplePos x="0" y="0"/>
                  <wp:positionH relativeFrom="column">
                    <wp:posOffset>18415</wp:posOffset>
                  </wp:positionH>
                  <wp:positionV relativeFrom="paragraph">
                    <wp:posOffset>-262890</wp:posOffset>
                  </wp:positionV>
                  <wp:extent cx="9751695" cy="6842125"/>
                  <wp:effectExtent l="19050" t="0" r="1905" b="0"/>
                  <wp:wrapNone/>
                  <wp:docPr id="32" name="Рисунок 10" descr="C:\Users\ui001\Documents\Брошюра жк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i001\Documents\Брошюра жкх\5.jpg"/>
                          <pic:cNvPicPr>
                            <a:picLocks noChangeAspect="1" noChangeArrowheads="1"/>
                          </pic:cNvPicPr>
                        </pic:nvPicPr>
                        <pic:blipFill>
                          <a:blip r:embed="rId13" cstate="print"/>
                          <a:srcRect/>
                          <a:stretch>
                            <a:fillRect/>
                          </a:stretch>
                        </pic:blipFill>
                        <pic:spPr bwMode="auto">
                          <a:xfrm>
                            <a:off x="0" y="0"/>
                            <a:ext cx="9751695" cy="6842125"/>
                          </a:xfrm>
                          <a:prstGeom prst="rect">
                            <a:avLst/>
                          </a:prstGeom>
                          <a:noFill/>
                          <a:ln w="9525">
                            <a:noFill/>
                            <a:miter lim="800000"/>
                            <a:headEnd/>
                            <a:tailEnd/>
                          </a:ln>
                        </pic:spPr>
                      </pic:pic>
                    </a:graphicData>
                  </a:graphic>
                </wp:anchor>
              </w:drawing>
            </w:r>
            <w:r w:rsidRPr="00941211">
              <w:rPr>
                <w:rFonts w:ascii="Arial Narrow" w:hAnsi="Arial Narrow"/>
                <w:b/>
                <w:shadow/>
                <w:noProof/>
                <w:color w:val="E36C0A" w:themeColor="accent6" w:themeShade="BF"/>
                <w:sz w:val="24"/>
                <w:szCs w:val="24"/>
                <w:lang w:eastAsia="ru-RU"/>
              </w:rPr>
              <w:t>ОАО “Тываэнергосбыт”</w:t>
            </w:r>
          </w:p>
        </w:tc>
        <w:tc>
          <w:tcPr>
            <w:tcW w:w="1904"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5-60-33</w:t>
            </w:r>
          </w:p>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5-60-18</w:t>
            </w:r>
          </w:p>
        </w:tc>
      </w:tr>
      <w:tr w:rsidR="003D34D7" w:rsidRPr="00941211" w:rsidTr="00870AD0">
        <w:tc>
          <w:tcPr>
            <w:tcW w:w="3096"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МУП г. Кызыла “Городские тепловые сети”</w:t>
            </w:r>
          </w:p>
        </w:tc>
        <w:tc>
          <w:tcPr>
            <w:tcW w:w="1904"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2-45-05</w:t>
            </w:r>
          </w:p>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3-10-59 (диспетчер)</w:t>
            </w:r>
          </w:p>
        </w:tc>
      </w:tr>
      <w:tr w:rsidR="003D34D7" w:rsidRPr="00941211" w:rsidTr="00870AD0">
        <w:tc>
          <w:tcPr>
            <w:tcW w:w="3096"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ОАО “Тывасвязьинформ”</w:t>
            </w:r>
          </w:p>
        </w:tc>
        <w:tc>
          <w:tcPr>
            <w:tcW w:w="1904"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2-10-33</w:t>
            </w:r>
          </w:p>
        </w:tc>
      </w:tr>
    </w:tbl>
    <w:p w:rsidR="003D34D7" w:rsidRPr="001826FE" w:rsidRDefault="003D34D7" w:rsidP="003D34D7">
      <w:pPr>
        <w:tabs>
          <w:tab w:val="center" w:pos="8419"/>
          <w:tab w:val="left" w:pos="14400"/>
        </w:tabs>
        <w:spacing w:after="0" w:line="240" w:lineRule="auto"/>
        <w:ind w:right="27" w:firstLine="284"/>
        <w:jc w:val="both"/>
        <w:rPr>
          <w:rFonts w:ascii="Arial Narrow" w:hAnsi="Arial Narrow"/>
          <w:sz w:val="24"/>
          <w:szCs w:val="24"/>
        </w:rPr>
      </w:pPr>
    </w:p>
    <w:p w:rsidR="003D34D7" w:rsidRPr="00941211" w:rsidRDefault="003D34D7" w:rsidP="003D34D7">
      <w:pPr>
        <w:tabs>
          <w:tab w:val="center" w:pos="8419"/>
          <w:tab w:val="left" w:pos="14400"/>
        </w:tabs>
        <w:spacing w:after="0"/>
        <w:jc w:val="center"/>
        <w:rPr>
          <w:rFonts w:ascii="Arial Narrow" w:hAnsi="Arial Narrow"/>
          <w:shadow/>
          <w:noProof/>
          <w:color w:val="984806" w:themeColor="accent6" w:themeShade="80"/>
          <w:sz w:val="28"/>
          <w:szCs w:val="28"/>
          <w:lang w:eastAsia="ru-RU"/>
        </w:rPr>
      </w:pPr>
      <w:r w:rsidRPr="00941211">
        <w:rPr>
          <w:rFonts w:ascii="Arial Narrow" w:hAnsi="Arial Narrow"/>
          <w:shadow/>
          <w:noProof/>
          <w:color w:val="984806" w:themeColor="accent6" w:themeShade="80"/>
          <w:sz w:val="28"/>
          <w:szCs w:val="28"/>
          <w:lang w:eastAsia="ru-RU"/>
        </w:rPr>
        <w:t>ЗАКОНОДАТЕЛЬСТВО</w:t>
      </w:r>
    </w:p>
    <w:p w:rsidR="003D34D7" w:rsidRPr="00941211" w:rsidRDefault="003D34D7" w:rsidP="003D34D7">
      <w:pPr>
        <w:tabs>
          <w:tab w:val="center" w:pos="8419"/>
          <w:tab w:val="left" w:pos="14400"/>
        </w:tabs>
        <w:ind w:firstLine="284"/>
        <w:jc w:val="both"/>
        <w:rPr>
          <w:rFonts w:ascii="Arial Narrow" w:hAnsi="Arial Narrow"/>
          <w:shadow/>
          <w:noProof/>
          <w:color w:val="984806" w:themeColor="accent6" w:themeShade="80"/>
          <w:sz w:val="28"/>
          <w:szCs w:val="28"/>
          <w:lang w:eastAsia="ru-RU"/>
        </w:rPr>
      </w:pPr>
      <w:r w:rsidRPr="00941211">
        <w:rPr>
          <w:rFonts w:ascii="Arial Narrow" w:hAnsi="Arial Narrow"/>
          <w:shadow/>
          <w:noProof/>
          <w:color w:val="984806" w:themeColor="accent6" w:themeShade="80"/>
          <w:sz w:val="28"/>
          <w:szCs w:val="28"/>
          <w:lang w:eastAsia="ru-RU"/>
        </w:rPr>
        <w:t>Жилищный Кодекс РФ с изменениями и дополнениями;</w:t>
      </w:r>
    </w:p>
    <w:p w:rsidR="003D34D7" w:rsidRPr="00941211" w:rsidRDefault="003D34D7" w:rsidP="003D34D7">
      <w:pPr>
        <w:tabs>
          <w:tab w:val="center" w:pos="8419"/>
          <w:tab w:val="left" w:pos="14400"/>
        </w:tabs>
        <w:ind w:firstLine="284"/>
        <w:jc w:val="both"/>
        <w:rPr>
          <w:rFonts w:ascii="Arial Narrow" w:hAnsi="Arial Narrow"/>
          <w:shadow/>
          <w:noProof/>
          <w:color w:val="984806" w:themeColor="accent6" w:themeShade="80"/>
          <w:sz w:val="28"/>
          <w:szCs w:val="28"/>
          <w:lang w:eastAsia="ru-RU"/>
        </w:rPr>
      </w:pPr>
      <w:r w:rsidRPr="00941211">
        <w:rPr>
          <w:rFonts w:ascii="Arial Narrow" w:hAnsi="Arial Narrow"/>
          <w:shadow/>
          <w:noProof/>
          <w:color w:val="984806" w:themeColor="accent6" w:themeShade="80"/>
          <w:sz w:val="28"/>
          <w:szCs w:val="28"/>
          <w:lang w:eastAsia="ru-RU"/>
        </w:rPr>
        <w:t>Федеральный закон №189-ФЗ от 29.12.2004г. «О введении в действие Жилищного кодекса Российской Федерации»;</w:t>
      </w:r>
    </w:p>
    <w:p w:rsidR="003D34D7" w:rsidRPr="00941211" w:rsidRDefault="003D34D7" w:rsidP="003D34D7">
      <w:pPr>
        <w:tabs>
          <w:tab w:val="center" w:pos="8419"/>
          <w:tab w:val="left" w:pos="14400"/>
        </w:tabs>
        <w:ind w:firstLine="284"/>
        <w:jc w:val="both"/>
        <w:rPr>
          <w:rFonts w:ascii="Arial Narrow" w:hAnsi="Arial Narrow"/>
          <w:shadow/>
          <w:noProof/>
          <w:color w:val="984806" w:themeColor="accent6" w:themeShade="80"/>
          <w:sz w:val="28"/>
          <w:szCs w:val="28"/>
          <w:lang w:eastAsia="ru-RU"/>
        </w:rPr>
      </w:pPr>
      <w:r w:rsidRPr="00941211">
        <w:rPr>
          <w:rFonts w:ascii="Arial Narrow" w:hAnsi="Arial Narrow"/>
          <w:shadow/>
          <w:noProof/>
          <w:color w:val="984806" w:themeColor="accent6" w:themeShade="80"/>
          <w:sz w:val="28"/>
          <w:szCs w:val="28"/>
          <w:lang w:eastAsia="ru-RU"/>
        </w:rPr>
        <w:t>Постановление Правительства РФ от 13.08.2006г. №491 «Об утверждении правил содержания общего имущества в многоквартирном доме и правил изменения размеры платы за содержание и ремонт жилого помещения в случае оказания услуг и выполнения работ по управлению, содержанию и р</w:t>
      </w:r>
      <w:r>
        <w:rPr>
          <w:rFonts w:ascii="Arial Narrow" w:hAnsi="Arial Narrow"/>
          <w:shadow/>
          <w:noProof/>
          <w:color w:val="984806" w:themeColor="accent6" w:themeShade="80"/>
          <w:sz w:val="28"/>
          <w:szCs w:val="28"/>
          <w:lang w:eastAsia="ru-RU"/>
        </w:rPr>
        <w:t>е</w:t>
      </w:r>
      <w:r w:rsidRPr="00941211">
        <w:rPr>
          <w:rFonts w:ascii="Arial Narrow" w:hAnsi="Arial Narrow"/>
          <w:shadow/>
          <w:noProof/>
          <w:color w:val="984806" w:themeColor="accent6" w:themeShade="80"/>
          <w:sz w:val="28"/>
          <w:szCs w:val="28"/>
          <w:lang w:eastAsia="ru-RU"/>
        </w:rPr>
        <w:t>монту общего имущества в многоквартирном доме надлежащего качество и (или) с перерывами, превышающими установленную продолжительность»;</w:t>
      </w:r>
    </w:p>
    <w:p w:rsidR="00AB5E6E" w:rsidRDefault="003D34D7" w:rsidP="003D34D7">
      <w:pPr>
        <w:tabs>
          <w:tab w:val="center" w:pos="8419"/>
          <w:tab w:val="left" w:pos="14400"/>
        </w:tabs>
        <w:ind w:firstLine="284"/>
        <w:jc w:val="both"/>
        <w:rPr>
          <w:rFonts w:ascii="Arial Narrow" w:hAnsi="Arial Narrow"/>
          <w:shadow/>
          <w:noProof/>
          <w:color w:val="984806" w:themeColor="accent6" w:themeShade="80"/>
          <w:sz w:val="28"/>
          <w:szCs w:val="28"/>
          <w:lang w:eastAsia="ru-RU"/>
        </w:rPr>
      </w:pPr>
      <w:r>
        <w:rPr>
          <w:rFonts w:ascii="Arial Narrow" w:hAnsi="Arial Narrow"/>
          <w:shadow/>
          <w:noProof/>
          <w:color w:val="984806" w:themeColor="accent6" w:themeShade="80"/>
          <w:sz w:val="28"/>
          <w:szCs w:val="28"/>
          <w:lang w:eastAsia="ru-RU"/>
        </w:rPr>
        <w:pict>
          <v:shape id="_x0000_s1107" type="#_x0000_t58" style="position:absolute;left:0;text-align:left;margin-left:-12.6pt;margin-top:68.15pt;width:50.45pt;height:45.8pt;z-index:251788288" fillcolor="#5e9eff" strokecolor="#548dd4 [1951]">
            <v:fill color2="#ffebfa" rotate="t" focusposition=".5,.5" focussize="" colors="0 #5e9eff;26214f #85c2ff;45875f #c4d6eb;1 #ffebfa" method="none" focus="100%" type="gradient"/>
            <v:stroke dashstyle="1 1" endcap="round"/>
            <v:textbox style="mso-next-textbox:#_x0000_s1107">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24</w:t>
                  </w:r>
                </w:p>
              </w:txbxContent>
            </v:textbox>
          </v:shape>
        </w:pict>
      </w:r>
      <w:r w:rsidRPr="00941211">
        <w:rPr>
          <w:rFonts w:ascii="Arial Narrow" w:hAnsi="Arial Narrow"/>
          <w:shadow/>
          <w:noProof/>
          <w:color w:val="984806" w:themeColor="accent6" w:themeShade="80"/>
          <w:sz w:val="28"/>
          <w:szCs w:val="28"/>
          <w:lang w:eastAsia="ru-RU"/>
        </w:rPr>
        <w:t>Постановление Правительства РФ от 06.05.2011г. №354 «О порядке предоставления коммунальных собственникам и пользователям помещений в многоквартирных домах и жилых домов»;</w:t>
      </w:r>
    </w:p>
    <w:p w:rsidR="00695F1F" w:rsidRPr="00AB791F" w:rsidRDefault="00FF210A" w:rsidP="00FF210A">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br w:type="column"/>
      </w:r>
      <w:r w:rsidR="00695F1F" w:rsidRPr="0094424D">
        <w:rPr>
          <w:rFonts w:ascii="Arial Narrow" w:hAnsi="Arial Narrow"/>
          <w:noProof/>
          <w:sz w:val="24"/>
          <w:szCs w:val="24"/>
          <w:lang w:eastAsia="ru-RU"/>
        </w:rPr>
        <w:lastRenderedPageBreak/>
        <w:t>Собственники помещений в многоквартирном доме могут принять решение производить плату за жилое помещение в соответствии с размером платы для нанимателей жилых помещений, которая утверждается органами местного самоуправления. Однако перечень работ, которые будут производиться за счет данной платы, собственники должны принимать сами.</w:t>
      </w:r>
      <w:r w:rsidR="00695F1F" w:rsidRPr="00AB79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95F1F">
        <w:rPr>
          <w:rFonts w:ascii="Arial Narrow" w:hAnsi="Arial Narrow"/>
          <w:noProof/>
          <w:sz w:val="24"/>
          <w:szCs w:val="24"/>
          <w:lang w:eastAsia="ru-RU"/>
        </w:rPr>
        <w:drawing>
          <wp:anchor distT="0" distB="0" distL="114300" distR="114300" simplePos="0" relativeHeight="251736064" behindDoc="1" locked="0" layoutInCell="1" allowOverlap="1">
            <wp:simplePos x="0" y="0"/>
            <wp:positionH relativeFrom="column">
              <wp:posOffset>20485</wp:posOffset>
            </wp:positionH>
            <wp:positionV relativeFrom="paragraph">
              <wp:posOffset>-4945396</wp:posOffset>
            </wp:positionV>
            <wp:extent cx="4232316" cy="5047012"/>
            <wp:effectExtent l="19050" t="0" r="0" b="0"/>
            <wp:wrapNone/>
            <wp:docPr id="8" name="Рисунок 13"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32316" cy="5047012"/>
                    </a:xfrm>
                    <a:prstGeom prst="rect">
                      <a:avLst/>
                    </a:prstGeom>
                    <a:noFill/>
                    <a:ln w="9525">
                      <a:noFill/>
                      <a:miter lim="800000"/>
                      <a:headEnd/>
                      <a:tailEnd/>
                    </a:ln>
                  </pic:spPr>
                </pic:pic>
              </a:graphicData>
            </a:graphic>
          </wp:anchor>
        </w:drawing>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2. Для нанимателя жилого помещения государственного или муниципального жилищного фонда органы местного самоуправления:</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утверждают размер платы за текущий ремонт и содержание общего имущества в многоквартирном доме, в котором находится сданное внаем помещение. Утверждаемый размер платы для нанимателей является усредненной величиной для определенной категории домов и отражает состояние конкретного многоквартирного дома;</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94424D">
        <w:rPr>
          <w:rFonts w:ascii="Arial Narrow" w:hAnsi="Arial Narrow"/>
          <w:noProof/>
          <w:sz w:val="24"/>
          <w:szCs w:val="24"/>
          <w:lang w:eastAsia="ru-RU"/>
        </w:rPr>
        <w:t>утверждает размер платы за пользование жилым помещением (платы за наем).</w:t>
      </w:r>
    </w:p>
    <w:p w:rsidR="00EC7367" w:rsidRDefault="00EC7367" w:rsidP="00695F1F">
      <w:pPr>
        <w:tabs>
          <w:tab w:val="center" w:pos="8419"/>
          <w:tab w:val="left" w:pos="14400"/>
        </w:tabs>
        <w:spacing w:after="0" w:line="240" w:lineRule="auto"/>
        <w:ind w:right="28" w:firstLine="284"/>
        <w:jc w:val="both"/>
        <w:rPr>
          <w:rFonts w:ascii="Arial Narrow" w:hAnsi="Arial Narrow"/>
          <w:b/>
          <w:shadow/>
          <w:noProof/>
          <w:color w:val="E36C0A" w:themeColor="accent6" w:themeShade="BF"/>
          <w:sz w:val="24"/>
          <w:szCs w:val="24"/>
          <w:lang w:eastAsia="ru-RU"/>
        </w:rPr>
      </w:pPr>
      <w:r w:rsidRPr="00EC7367">
        <w:rPr>
          <w:rFonts w:ascii="Arial Narrow" w:hAnsi="Arial Narrow"/>
          <w:b/>
          <w:shadow/>
          <w:noProof/>
          <w:color w:val="E36C0A" w:themeColor="accent6" w:themeShade="BF"/>
          <w:sz w:val="24"/>
          <w:szCs w:val="24"/>
          <w:lang w:eastAsia="ru-RU"/>
        </w:rPr>
        <w:t>Плата за тепло по новой формуле</w:t>
      </w:r>
      <w:r>
        <w:rPr>
          <w:rFonts w:ascii="Arial Narrow" w:hAnsi="Arial Narrow"/>
          <w:b/>
          <w:shadow/>
          <w:noProof/>
          <w:color w:val="E36C0A" w:themeColor="accent6" w:themeShade="BF"/>
          <w:sz w:val="24"/>
          <w:szCs w:val="24"/>
          <w:lang w:eastAsia="ru-RU"/>
        </w:rPr>
        <w:t xml:space="preserve"> </w:t>
      </w:r>
      <w:r w:rsidRPr="00EC7367">
        <w:rPr>
          <w:rFonts w:ascii="Arial Narrow" w:hAnsi="Arial Narrow"/>
          <w:b/>
          <w:shadow/>
          <w:noProof/>
          <w:color w:val="E36C0A" w:themeColor="accent6" w:themeShade="BF"/>
          <w:sz w:val="24"/>
          <w:szCs w:val="24"/>
          <w:lang w:eastAsia="ru-RU"/>
        </w:rPr>
        <w:t>2014 года</w:t>
      </w:r>
    </w:p>
    <w:p w:rsidR="00EC7367" w:rsidRPr="00EC7367" w:rsidRDefault="00EC7367" w:rsidP="00695F1F">
      <w:pPr>
        <w:tabs>
          <w:tab w:val="center" w:pos="8419"/>
          <w:tab w:val="left" w:pos="14400"/>
        </w:tabs>
        <w:spacing w:after="0" w:line="240" w:lineRule="auto"/>
        <w:ind w:right="28" w:firstLine="284"/>
        <w:jc w:val="both"/>
        <w:rPr>
          <w:rFonts w:ascii="Arial Narrow" w:hAnsi="Arial Narrow"/>
          <w:b/>
          <w:shadow/>
          <w:noProof/>
          <w:color w:val="E36C0A" w:themeColor="accent6" w:themeShade="BF"/>
          <w:sz w:val="24"/>
          <w:szCs w:val="24"/>
          <w:lang w:eastAsia="ru-RU"/>
        </w:rPr>
      </w:pPr>
      <w:r w:rsidRPr="00EC7367">
        <w:rPr>
          <w:rFonts w:ascii="Arial Narrow" w:hAnsi="Arial Narrow"/>
          <w:b/>
          <w:shadow/>
          <w:noProof/>
          <w:color w:val="E36C0A" w:themeColor="accent6" w:themeShade="BF"/>
          <w:sz w:val="24"/>
          <w:szCs w:val="24"/>
          <w:lang w:eastAsia="ru-RU"/>
        </w:rPr>
        <w:drawing>
          <wp:inline distT="0" distB="0" distL="0" distR="0">
            <wp:extent cx="3624902" cy="3072490"/>
            <wp:effectExtent l="19050" t="0" r="0" b="0"/>
            <wp:docPr id="14" name="Рисунок 1" descr="http://59chaikovsky.ru/images/newzak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59chaikovsky.ru/images/newzakon1.jpg"/>
                    <pic:cNvPicPr>
                      <a:picLocks noChangeAspect="1" noChangeArrowheads="1"/>
                    </pic:cNvPicPr>
                  </pic:nvPicPr>
                  <pic:blipFill>
                    <a:blip r:embed="rId15" cstate="print"/>
                    <a:srcRect/>
                    <a:stretch>
                      <a:fillRect/>
                    </a:stretch>
                  </pic:blipFill>
                  <pic:spPr bwMode="auto">
                    <a:xfrm>
                      <a:off x="0" y="0"/>
                      <a:ext cx="3628617" cy="3075639"/>
                    </a:xfrm>
                    <a:prstGeom prst="rect">
                      <a:avLst/>
                    </a:prstGeom>
                    <a:noFill/>
                    <a:ln w="9525">
                      <a:noFill/>
                      <a:miter lim="800000"/>
                      <a:headEnd/>
                      <a:tailEnd/>
                    </a:ln>
                  </pic:spPr>
                </pic:pic>
              </a:graphicData>
            </a:graphic>
          </wp:inline>
        </w:drawing>
      </w:r>
    </w:p>
    <w:p w:rsidR="00EC7367" w:rsidRDefault="0088218C" w:rsidP="00695F1F">
      <w:pPr>
        <w:tabs>
          <w:tab w:val="center" w:pos="8419"/>
          <w:tab w:val="left" w:pos="14400"/>
        </w:tabs>
        <w:spacing w:after="0" w:line="240" w:lineRule="auto"/>
        <w:ind w:right="28" w:firstLine="284"/>
        <w:jc w:val="both"/>
        <w:rPr>
          <w:rFonts w:ascii="Arial Narrow" w:hAnsi="Arial Narrow"/>
          <w:b/>
          <w:noProof/>
          <w:color w:val="365F91" w:themeColor="accent1" w:themeShade="BF"/>
          <w:sz w:val="24"/>
          <w:szCs w:val="24"/>
          <w:lang w:eastAsia="ru-RU"/>
        </w:rPr>
      </w:pPr>
      <w:r w:rsidRPr="00875F32">
        <w:rPr>
          <w:noProof/>
          <w:lang w:eastAsia="ru-RU"/>
        </w:rPr>
        <w:pict>
          <v:shape id="_x0000_s1069" type="#_x0000_t58" style="position:absolute;left:0;text-align:left;margin-left:278.55pt;margin-top:4.25pt;width:50.45pt;height:50.5pt;z-index:251735040" fillcolor="#5e9eff" strokecolor="#548dd4 [1951]">
            <v:fill color2="#ffebfa" rotate="t" focusposition=".5,.5" focussize="" colors="0 #5e9eff;26214f #85c2ff;45875f #c4d6eb;1 #ffebfa" method="none" focus="100%" type="gradient"/>
            <v:stroke dashstyle="1 1" endcap="round"/>
            <v:textbox style="mso-next-textbox:#_x0000_s1069">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5</w:t>
                  </w:r>
                </w:p>
              </w:txbxContent>
            </v:textbox>
          </v:shape>
        </w:pict>
      </w:r>
    </w:p>
    <w:p w:rsidR="00695F1F" w:rsidRPr="0094424D" w:rsidRDefault="00695F1F" w:rsidP="00695F1F">
      <w:pPr>
        <w:tabs>
          <w:tab w:val="center" w:pos="8419"/>
          <w:tab w:val="left" w:pos="14400"/>
        </w:tabs>
        <w:spacing w:after="0" w:line="240" w:lineRule="auto"/>
        <w:ind w:right="28" w:firstLine="284"/>
        <w:jc w:val="both"/>
        <w:rPr>
          <w:rFonts w:ascii="Arial Narrow" w:hAnsi="Arial Narrow"/>
          <w:noProof/>
          <w:sz w:val="24"/>
          <w:szCs w:val="24"/>
          <w:lang w:eastAsia="ru-RU"/>
        </w:rPr>
      </w:pPr>
      <w:r w:rsidRPr="005D1B36">
        <w:rPr>
          <w:rFonts w:ascii="Arial Narrow" w:hAnsi="Arial Narrow"/>
          <w:b/>
          <w:noProof/>
          <w:color w:val="365F91" w:themeColor="accent1" w:themeShade="BF"/>
          <w:sz w:val="24"/>
          <w:szCs w:val="24"/>
          <w:lang w:eastAsia="ru-RU"/>
        </w:rPr>
        <w:lastRenderedPageBreak/>
        <w:t>ВАЖНО:</w:t>
      </w:r>
      <w:r w:rsidRPr="0094424D">
        <w:rPr>
          <w:rFonts w:ascii="Arial Narrow" w:hAnsi="Arial Narrow"/>
          <w:noProof/>
          <w:sz w:val="24"/>
          <w:szCs w:val="24"/>
          <w:lang w:eastAsia="ru-RU"/>
        </w:rPr>
        <w:t xml:space="preserve"> В случае принятия собственниками решения о размере платы за ремонт и содержание общего имущества</w:t>
      </w:r>
      <w:r>
        <w:rPr>
          <w:rFonts w:ascii="Arial Narrow" w:hAnsi="Arial Narrow"/>
          <w:noProof/>
          <w:sz w:val="24"/>
          <w:szCs w:val="24"/>
          <w:lang w:eastAsia="ru-RU"/>
        </w:rPr>
        <w:t xml:space="preserve"> </w:t>
      </w:r>
      <w:r w:rsidRPr="0094424D">
        <w:rPr>
          <w:rFonts w:ascii="Arial Narrow" w:hAnsi="Arial Narrow"/>
          <w:noProof/>
          <w:sz w:val="24"/>
          <w:szCs w:val="24"/>
          <w:lang w:eastAsia="ru-RU"/>
        </w:rPr>
        <w:t>многоквартирно</w:t>
      </w:r>
      <w:r>
        <w:rPr>
          <w:rFonts w:ascii="Arial Narrow" w:hAnsi="Arial Narrow"/>
          <w:noProof/>
          <w:sz w:val="24"/>
          <w:szCs w:val="24"/>
          <w:lang w:eastAsia="ru-RU"/>
        </w:rPr>
        <w:t>го</w:t>
      </w:r>
      <w:r w:rsidRPr="0094424D">
        <w:rPr>
          <w:rFonts w:ascii="Arial Narrow" w:hAnsi="Arial Narrow"/>
          <w:noProof/>
          <w:sz w:val="24"/>
          <w:szCs w:val="24"/>
          <w:lang w:eastAsia="ru-RU"/>
        </w:rPr>
        <w:t xml:space="preserve"> дом</w:t>
      </w:r>
      <w:r>
        <w:rPr>
          <w:rFonts w:ascii="Arial Narrow" w:hAnsi="Arial Narrow"/>
          <w:noProof/>
          <w:sz w:val="24"/>
          <w:szCs w:val="24"/>
          <w:lang w:eastAsia="ru-RU"/>
        </w:rPr>
        <w:t>а</w:t>
      </w:r>
      <w:r w:rsidRPr="0094424D">
        <w:rPr>
          <w:rFonts w:ascii="Arial Narrow" w:hAnsi="Arial Narrow"/>
          <w:noProof/>
          <w:sz w:val="24"/>
          <w:szCs w:val="24"/>
          <w:lang w:eastAsia="ru-RU"/>
        </w:rPr>
        <w:t xml:space="preserve"> в большем размере, чем размер платы, утвержденной для нанимателя, органы государственной власти или органы местного самоуправления, как собственники, производят доплату управляющей организации до размера платы, принятой на общем собрании собственников.</w:t>
      </w:r>
    </w:p>
    <w:p w:rsidR="00695F1F" w:rsidRPr="0094424D" w:rsidRDefault="00695F1F" w:rsidP="00695F1F">
      <w:pPr>
        <w:tabs>
          <w:tab w:val="center" w:pos="8419"/>
          <w:tab w:val="left" w:pos="14400"/>
        </w:tabs>
        <w:spacing w:after="0" w:line="240" w:lineRule="auto"/>
        <w:ind w:right="28" w:firstLine="284"/>
        <w:jc w:val="both"/>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КОММУНАЛЬНЫЕ ПЛАТЕЖИ. КАК СЭКОНОМИТЬ</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На величину платы за коммунальные услуги оказывают влияние:</w:t>
      </w:r>
    </w:p>
    <w:p w:rsidR="00695F1F" w:rsidRPr="0094424D" w:rsidRDefault="00695F1F" w:rsidP="00695F1F">
      <w:pPr>
        <w:pStyle w:val="a4"/>
        <w:numPr>
          <w:ilvl w:val="0"/>
          <w:numId w:val="3"/>
        </w:numPr>
        <w:tabs>
          <w:tab w:val="center" w:pos="8419"/>
          <w:tab w:val="left" w:pos="14400"/>
        </w:tabs>
        <w:spacing w:after="0" w:line="240" w:lineRule="auto"/>
        <w:ind w:right="28"/>
        <w:jc w:val="both"/>
        <w:rPr>
          <w:rFonts w:ascii="Arial Narrow" w:hAnsi="Arial Narrow"/>
          <w:noProof/>
          <w:sz w:val="24"/>
          <w:szCs w:val="24"/>
          <w:lang w:eastAsia="ru-RU"/>
        </w:rPr>
      </w:pPr>
      <w:r w:rsidRPr="0094424D">
        <w:rPr>
          <w:rFonts w:ascii="Arial Narrow" w:hAnsi="Arial Narrow"/>
          <w:noProof/>
          <w:sz w:val="24"/>
          <w:szCs w:val="24"/>
          <w:lang w:eastAsia="ru-RU"/>
        </w:rPr>
        <w:t>тариф;</w:t>
      </w:r>
    </w:p>
    <w:p w:rsidR="00695F1F" w:rsidRPr="0094424D" w:rsidRDefault="00695F1F" w:rsidP="00695F1F">
      <w:pPr>
        <w:pStyle w:val="a4"/>
        <w:numPr>
          <w:ilvl w:val="0"/>
          <w:numId w:val="3"/>
        </w:numPr>
        <w:tabs>
          <w:tab w:val="center" w:pos="8419"/>
          <w:tab w:val="left" w:pos="14400"/>
        </w:tabs>
        <w:spacing w:after="0" w:line="240" w:lineRule="auto"/>
        <w:ind w:right="28"/>
        <w:jc w:val="both"/>
        <w:rPr>
          <w:rFonts w:ascii="Arial Narrow" w:hAnsi="Arial Narrow"/>
          <w:noProof/>
          <w:sz w:val="24"/>
          <w:szCs w:val="24"/>
          <w:lang w:eastAsia="ru-RU"/>
        </w:rPr>
      </w:pPr>
      <w:r w:rsidRPr="0094424D">
        <w:rPr>
          <w:rFonts w:ascii="Arial Narrow" w:hAnsi="Arial Narrow"/>
          <w:noProof/>
          <w:sz w:val="24"/>
          <w:szCs w:val="24"/>
          <w:lang w:eastAsia="ru-RU"/>
        </w:rPr>
        <w:t>норматив или показания приборов учета коммунальных ресурсов (общедомовых (коллективных) и индивидуальных);</w:t>
      </w:r>
    </w:p>
    <w:p w:rsidR="00695F1F" w:rsidRPr="0094424D" w:rsidRDefault="00695F1F" w:rsidP="00695F1F">
      <w:pPr>
        <w:pStyle w:val="a4"/>
        <w:numPr>
          <w:ilvl w:val="0"/>
          <w:numId w:val="3"/>
        </w:numPr>
        <w:tabs>
          <w:tab w:val="center" w:pos="8419"/>
          <w:tab w:val="left" w:pos="14400"/>
        </w:tabs>
        <w:spacing w:after="0" w:line="240" w:lineRule="auto"/>
        <w:ind w:right="28"/>
        <w:jc w:val="both"/>
        <w:rPr>
          <w:rFonts w:ascii="Arial Narrow" w:hAnsi="Arial Narrow"/>
          <w:noProof/>
          <w:sz w:val="24"/>
          <w:szCs w:val="24"/>
          <w:lang w:eastAsia="ru-RU"/>
        </w:rPr>
      </w:pPr>
      <w:r w:rsidRPr="0094424D">
        <w:rPr>
          <w:rFonts w:ascii="Arial Narrow" w:hAnsi="Arial Narrow"/>
          <w:noProof/>
          <w:sz w:val="24"/>
          <w:szCs w:val="24"/>
          <w:lang w:eastAsia="ru-RU"/>
        </w:rPr>
        <w:t>размер субсидии;</w:t>
      </w:r>
    </w:p>
    <w:p w:rsidR="00695F1F" w:rsidRPr="0094424D" w:rsidRDefault="00695F1F" w:rsidP="00695F1F">
      <w:pPr>
        <w:pStyle w:val="a4"/>
        <w:numPr>
          <w:ilvl w:val="0"/>
          <w:numId w:val="3"/>
        </w:numPr>
        <w:tabs>
          <w:tab w:val="center" w:pos="8419"/>
          <w:tab w:val="left" w:pos="14400"/>
        </w:tabs>
        <w:spacing w:after="0" w:line="240" w:lineRule="auto"/>
        <w:ind w:right="28"/>
        <w:jc w:val="both"/>
        <w:rPr>
          <w:rFonts w:ascii="Arial Narrow" w:hAnsi="Arial Narrow"/>
          <w:noProof/>
          <w:sz w:val="24"/>
          <w:szCs w:val="24"/>
          <w:lang w:eastAsia="ru-RU"/>
        </w:rPr>
      </w:pPr>
      <w:r w:rsidRPr="0094424D">
        <w:rPr>
          <w:rFonts w:ascii="Arial Narrow" w:hAnsi="Arial Narrow"/>
          <w:noProof/>
          <w:sz w:val="24"/>
          <w:szCs w:val="24"/>
          <w:lang w:eastAsia="ru-RU"/>
        </w:rPr>
        <w:t>размер компенсации.</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На снижение размера платы за коммунальные услуги влияют:</w:t>
      </w:r>
    </w:p>
    <w:p w:rsidR="00695F1F" w:rsidRPr="00362A6B" w:rsidRDefault="00695F1F" w:rsidP="00EC7367">
      <w:pPr>
        <w:tabs>
          <w:tab w:val="center" w:pos="8419"/>
          <w:tab w:val="left" w:pos="14400"/>
        </w:tabs>
        <w:spacing w:after="0" w:line="240" w:lineRule="auto"/>
        <w:ind w:left="284" w:right="28"/>
        <w:jc w:val="both"/>
        <w:rPr>
          <w:rFonts w:ascii="Arial Narrow" w:hAnsi="Arial Narrow"/>
          <w:noProof/>
          <w:sz w:val="24"/>
          <w:szCs w:val="24"/>
          <w:lang w:eastAsia="ru-RU"/>
        </w:rPr>
      </w:pPr>
      <w:r w:rsidRPr="00362A6B">
        <w:rPr>
          <w:rFonts w:ascii="Arial Narrow" w:hAnsi="Arial Narrow"/>
          <w:noProof/>
          <w:sz w:val="24"/>
          <w:szCs w:val="24"/>
          <w:lang w:eastAsia="ru-RU"/>
        </w:rPr>
        <w:t>общедомовые (коллективные) приборы учета коммунальных ресурсов (на основе которых осуществляется расчет с ресурсоснабжающими организациями);</w:t>
      </w:r>
    </w:p>
    <w:p w:rsidR="00695F1F" w:rsidRDefault="00695F1F" w:rsidP="00EC7367">
      <w:pPr>
        <w:tabs>
          <w:tab w:val="center" w:pos="8419"/>
          <w:tab w:val="left" w:pos="14400"/>
        </w:tabs>
        <w:spacing w:after="0" w:line="240" w:lineRule="auto"/>
        <w:ind w:left="284" w:right="28"/>
        <w:jc w:val="both"/>
        <w:rPr>
          <w:rFonts w:ascii="Arial Narrow" w:hAnsi="Arial Narrow"/>
          <w:noProof/>
          <w:sz w:val="24"/>
          <w:szCs w:val="24"/>
          <w:lang w:eastAsia="ru-RU"/>
        </w:rPr>
      </w:pPr>
      <w:r w:rsidRPr="00362A6B">
        <w:rPr>
          <w:rFonts w:ascii="Arial Narrow" w:hAnsi="Arial Narrow"/>
          <w:noProof/>
          <w:sz w:val="24"/>
          <w:szCs w:val="24"/>
          <w:lang w:eastAsia="ru-RU"/>
        </w:rPr>
        <w:t>индивидуальные (поквартирные) приборы учета коммунальных ресурсов (устанавливаются в каждой квартире);</w:t>
      </w:r>
    </w:p>
    <w:p w:rsidR="00695F1F" w:rsidRPr="00362A6B" w:rsidRDefault="00695F1F" w:rsidP="00EC7367">
      <w:pPr>
        <w:tabs>
          <w:tab w:val="center" w:pos="8419"/>
          <w:tab w:val="left" w:pos="14400"/>
        </w:tabs>
        <w:spacing w:after="0" w:line="240" w:lineRule="auto"/>
        <w:ind w:left="284" w:right="28"/>
        <w:jc w:val="both"/>
        <w:rPr>
          <w:rFonts w:ascii="Arial Narrow" w:hAnsi="Arial Narrow"/>
          <w:noProof/>
          <w:sz w:val="24"/>
          <w:szCs w:val="24"/>
          <w:lang w:eastAsia="ru-RU"/>
        </w:rPr>
      </w:pPr>
      <w:r w:rsidRPr="00362A6B">
        <w:rPr>
          <w:rFonts w:ascii="Arial Narrow" w:hAnsi="Arial Narrow"/>
          <w:noProof/>
          <w:sz w:val="24"/>
          <w:szCs w:val="24"/>
          <w:lang w:eastAsia="ru-RU"/>
        </w:rPr>
        <w:t>использование энергосберегающего бытового оборудования.</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1. Установите приборы учета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Установка индивидуальных (поквартирных) приборов может снизить стоимость услуг ЖКХ на 20-30% (по воде этот показатель может достичь 50%).</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5D1B36">
        <w:rPr>
          <w:rFonts w:ascii="Arial Narrow" w:hAnsi="Arial Narrow"/>
          <w:b/>
          <w:noProof/>
          <w:color w:val="365F91" w:themeColor="accent1" w:themeShade="BF"/>
          <w:sz w:val="24"/>
          <w:szCs w:val="24"/>
          <w:lang w:eastAsia="ru-RU"/>
        </w:rPr>
        <w:t>ВАЖНО:</w:t>
      </w:r>
      <w:r w:rsidRPr="0094424D">
        <w:rPr>
          <w:rFonts w:ascii="Arial Narrow" w:hAnsi="Arial Narrow"/>
          <w:noProof/>
          <w:sz w:val="24"/>
          <w:szCs w:val="24"/>
          <w:lang w:eastAsia="ru-RU"/>
        </w:rPr>
        <w:t xml:space="preserve"> Каждый собственник сам контролирует и регулирует объем потребляемых ресурсов, от которого зависит размер платежа.</w:t>
      </w:r>
    </w:p>
    <w:p w:rsidR="00695F1F" w:rsidRDefault="00EC7367" w:rsidP="00FF210A">
      <w:pPr>
        <w:tabs>
          <w:tab w:val="center" w:pos="8419"/>
          <w:tab w:val="left" w:pos="14400"/>
        </w:tabs>
        <w:spacing w:after="0" w:line="240" w:lineRule="auto"/>
        <w:ind w:right="27" w:firstLine="284"/>
        <w:jc w:val="both"/>
        <w:rPr>
          <w:rFonts w:ascii="Arial Narrow" w:hAnsi="Arial Narrow"/>
          <w:noProof/>
          <w:sz w:val="24"/>
          <w:szCs w:val="24"/>
          <w:lang w:eastAsia="ru-RU"/>
        </w:rPr>
      </w:pPr>
      <w:r w:rsidRPr="00875F32">
        <w:rPr>
          <w:rFonts w:ascii="Arial Narrow" w:hAnsi="Arial Narrow"/>
          <w:noProof/>
          <w:sz w:val="24"/>
          <w:szCs w:val="24"/>
          <w:lang w:eastAsia="ru-RU"/>
        </w:rPr>
        <w:pict>
          <v:shape id="_x0000_s1070" type="#_x0000_t58" style="position:absolute;left:0;text-align:left;margin-left:-19pt;margin-top:107.2pt;width:50.45pt;height:45.8pt;z-index:251738112" fillcolor="#5e9eff" strokecolor="#548dd4 [1951]">
            <v:fill color2="#ffebfa" rotate="t" focusposition=".5,.5" focussize="" colors="0 #5e9eff;26214f #85c2ff;45875f #c4d6eb;1 #ffebfa" method="none" focus="100%" type="gradient"/>
            <v:stroke dashstyle="1 1" endcap="round"/>
            <v:textbox style="mso-next-textbox:#_x0000_s1070">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6</w:t>
                  </w:r>
                </w:p>
              </w:txbxContent>
            </v:textbox>
          </v:shape>
        </w:pict>
      </w:r>
      <w:r w:rsidR="00695F1F" w:rsidRPr="0094424D">
        <w:rPr>
          <w:rFonts w:ascii="Arial Narrow" w:hAnsi="Arial Narrow"/>
          <w:noProof/>
          <w:sz w:val="24"/>
          <w:szCs w:val="24"/>
          <w:lang w:eastAsia="ru-RU"/>
        </w:rPr>
        <w:t>Согласно принятому 23 ноября 2009 года Федеральному закону № 261-ФЗ «Об энергосбережении и повышении энергетической эффективности» все коммунальные ресурсы подлежат обязательному учету с помощью приборов учета. Все собственники, проживающие в многоквартирном доме, обязаны были до 1 июля 2012 года установить приборы учета на все виды коммунальных ресурсов. Если собственник этого не сделал и от ресурсоснабжающей организации не поступало предложение по установке приборов учета, то собственник жилья</w:t>
      </w:r>
      <w:r w:rsidR="00FF210A">
        <w:rPr>
          <w:rFonts w:ascii="Arial Narrow" w:hAnsi="Arial Narrow"/>
          <w:noProof/>
          <w:sz w:val="24"/>
          <w:szCs w:val="24"/>
          <w:lang w:eastAsia="ru-RU"/>
        </w:rPr>
        <w:br w:type="column"/>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518"/>
        <w:gridCol w:w="2494"/>
        <w:gridCol w:w="1865"/>
      </w:tblGrid>
      <w:tr w:rsidR="003D34D7" w:rsidRPr="001826FE" w:rsidTr="00870AD0">
        <w:tc>
          <w:tcPr>
            <w:tcW w:w="1831" w:type="pct"/>
            <w:vAlign w:val="center"/>
          </w:tcPr>
          <w:p w:rsidR="003D34D7" w:rsidRPr="001826FE" w:rsidRDefault="00695F1F" w:rsidP="00870AD0">
            <w:pPr>
              <w:spacing w:after="0" w:line="240" w:lineRule="auto"/>
              <w:rPr>
                <w:rFonts w:ascii="Arial Narrow" w:hAnsi="Arial Narrow"/>
                <w:sz w:val="24"/>
                <w:szCs w:val="24"/>
              </w:rPr>
            </w:pPr>
            <w:r>
              <w:rPr>
                <w:rFonts w:ascii="Arial Narrow" w:hAnsi="Arial Narrow"/>
                <w:noProof/>
                <w:sz w:val="24"/>
                <w:szCs w:val="24"/>
                <w:lang w:eastAsia="ru-RU"/>
              </w:rPr>
              <w:br w:type="column"/>
            </w:r>
            <w:r w:rsidR="003D34D7" w:rsidRPr="001826FE">
              <w:rPr>
                <w:rFonts w:ascii="Arial Narrow" w:hAnsi="Arial Narrow"/>
                <w:sz w:val="24"/>
                <w:szCs w:val="24"/>
              </w:rPr>
              <w:t>ТСЖ “Порядок”</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Бай-Хаакс</w:t>
            </w:r>
            <w:r>
              <w:rPr>
                <w:rFonts w:ascii="Arial Narrow" w:hAnsi="Arial Narrow"/>
                <w:sz w:val="24"/>
                <w:szCs w:val="24"/>
              </w:rPr>
              <w:t>к</w:t>
            </w:r>
            <w:r w:rsidRPr="001826FE">
              <w:rPr>
                <w:rFonts w:ascii="Arial Narrow" w:hAnsi="Arial Narrow"/>
                <w:sz w:val="24"/>
                <w:szCs w:val="24"/>
              </w:rPr>
              <w:t>ая</w:t>
            </w:r>
            <w:r>
              <w:rPr>
                <w:rFonts w:ascii="Arial Narrow" w:hAnsi="Arial Narrow"/>
                <w:sz w:val="24"/>
                <w:szCs w:val="24"/>
              </w:rPr>
              <w:t>,</w:t>
            </w:r>
            <w:r w:rsidRPr="001826FE">
              <w:rPr>
                <w:rFonts w:ascii="Arial Narrow" w:hAnsi="Arial Narrow"/>
                <w:sz w:val="24"/>
                <w:szCs w:val="24"/>
              </w:rPr>
              <w:t xml:space="preserve"> 2 (3 подъезд, 1 этаж)</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8-923-269-88-22</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 Бай-Хаакс</w:t>
            </w:r>
            <w:r>
              <w:rPr>
                <w:rFonts w:ascii="Arial Narrow" w:hAnsi="Arial Narrow"/>
                <w:sz w:val="24"/>
                <w:szCs w:val="24"/>
              </w:rPr>
              <w:t>к</w:t>
            </w:r>
            <w:r w:rsidRPr="001826FE">
              <w:rPr>
                <w:rFonts w:ascii="Arial Narrow" w:hAnsi="Arial Narrow"/>
                <w:sz w:val="24"/>
                <w:szCs w:val="24"/>
              </w:rPr>
              <w:t>ая</w:t>
            </w:r>
            <w:r>
              <w:rPr>
                <w:rFonts w:ascii="Arial Narrow" w:hAnsi="Arial Narrow"/>
                <w:sz w:val="24"/>
                <w:szCs w:val="24"/>
              </w:rPr>
              <w:t>,</w:t>
            </w:r>
            <w:r w:rsidRPr="001826FE">
              <w:rPr>
                <w:rFonts w:ascii="Arial Narrow" w:hAnsi="Arial Narrow"/>
                <w:sz w:val="24"/>
                <w:szCs w:val="24"/>
              </w:rPr>
              <w:t xml:space="preserve"> 8”</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Бай-Хаакс</w:t>
            </w:r>
            <w:r>
              <w:rPr>
                <w:rFonts w:ascii="Arial Narrow" w:hAnsi="Arial Narrow"/>
                <w:sz w:val="24"/>
                <w:szCs w:val="24"/>
              </w:rPr>
              <w:t>к</w:t>
            </w:r>
            <w:r w:rsidRPr="001826FE">
              <w:rPr>
                <w:rFonts w:ascii="Arial Narrow" w:hAnsi="Arial Narrow"/>
                <w:sz w:val="24"/>
                <w:szCs w:val="24"/>
              </w:rPr>
              <w:t>ая</w:t>
            </w:r>
            <w:r>
              <w:rPr>
                <w:rFonts w:ascii="Arial Narrow" w:hAnsi="Arial Narrow"/>
                <w:sz w:val="24"/>
                <w:szCs w:val="24"/>
              </w:rPr>
              <w:t>,</w:t>
            </w:r>
            <w:r w:rsidRPr="001826FE">
              <w:rPr>
                <w:rFonts w:ascii="Arial Narrow" w:hAnsi="Arial Narrow"/>
                <w:sz w:val="24"/>
                <w:szCs w:val="24"/>
              </w:rPr>
              <w:t xml:space="preserve"> 8</w:t>
            </w:r>
            <w:r>
              <w:rPr>
                <w:rFonts w:ascii="Arial Narrow" w:hAnsi="Arial Narrow"/>
                <w:sz w:val="24"/>
                <w:szCs w:val="24"/>
              </w:rPr>
              <w:t>-</w:t>
            </w:r>
            <w:r w:rsidRPr="001826FE">
              <w:rPr>
                <w:rFonts w:ascii="Arial Narrow" w:hAnsi="Arial Narrow"/>
                <w:sz w:val="24"/>
                <w:szCs w:val="24"/>
              </w:rPr>
              <w:t>35</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6-19-35</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8-913-347-18-64</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 Бай-Хаакс</w:t>
            </w:r>
            <w:r>
              <w:rPr>
                <w:rFonts w:ascii="Arial Narrow" w:hAnsi="Arial Narrow"/>
                <w:sz w:val="24"/>
                <w:szCs w:val="24"/>
              </w:rPr>
              <w:t>к</w:t>
            </w:r>
            <w:r w:rsidRPr="001826FE">
              <w:rPr>
                <w:rFonts w:ascii="Arial Narrow" w:hAnsi="Arial Narrow"/>
                <w:sz w:val="24"/>
                <w:szCs w:val="24"/>
              </w:rPr>
              <w:t>ая</w:t>
            </w:r>
            <w:r>
              <w:rPr>
                <w:rFonts w:ascii="Arial Narrow" w:hAnsi="Arial Narrow"/>
                <w:sz w:val="24"/>
                <w:szCs w:val="24"/>
              </w:rPr>
              <w:t>,</w:t>
            </w:r>
            <w:r w:rsidRPr="001826FE">
              <w:rPr>
                <w:rFonts w:ascii="Arial Narrow" w:hAnsi="Arial Narrow"/>
                <w:sz w:val="24"/>
                <w:szCs w:val="24"/>
              </w:rPr>
              <w:t xml:space="preserve"> 6”</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Бай-Хаакс</w:t>
            </w:r>
            <w:r>
              <w:rPr>
                <w:rFonts w:ascii="Arial Narrow" w:hAnsi="Arial Narrow"/>
                <w:sz w:val="24"/>
                <w:szCs w:val="24"/>
              </w:rPr>
              <w:t>к</w:t>
            </w:r>
            <w:r w:rsidRPr="001826FE">
              <w:rPr>
                <w:rFonts w:ascii="Arial Narrow" w:hAnsi="Arial Narrow"/>
                <w:sz w:val="24"/>
                <w:szCs w:val="24"/>
              </w:rPr>
              <w:t>ая</w:t>
            </w:r>
            <w:r>
              <w:rPr>
                <w:rFonts w:ascii="Arial Narrow" w:hAnsi="Arial Narrow"/>
                <w:sz w:val="24"/>
                <w:szCs w:val="24"/>
              </w:rPr>
              <w:t>,</w:t>
            </w:r>
            <w:r w:rsidRPr="001826FE">
              <w:rPr>
                <w:rFonts w:ascii="Arial Narrow" w:hAnsi="Arial Narrow"/>
                <w:sz w:val="24"/>
                <w:szCs w:val="24"/>
              </w:rPr>
              <w:t xml:space="preserve"> 6 (4 подъезд, 1 этаж)</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6-32-45</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8-923-268-65-27</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“Радуга”</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Обслуживает ООО УК “Жилсервис”</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АРС 6-30-45</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“Буянныг”</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Обс</w:t>
            </w:r>
            <w:r>
              <w:rPr>
                <w:rFonts w:ascii="Arial Narrow" w:hAnsi="Arial Narrow"/>
                <w:sz w:val="24"/>
                <w:szCs w:val="24"/>
              </w:rPr>
              <w:t>л</w:t>
            </w:r>
            <w:r w:rsidRPr="001826FE">
              <w:rPr>
                <w:rFonts w:ascii="Arial Narrow" w:hAnsi="Arial Narrow"/>
                <w:sz w:val="24"/>
                <w:szCs w:val="24"/>
              </w:rPr>
              <w:t xml:space="preserve">уживает ООО УК </w:t>
            </w:r>
            <w:r>
              <w:rPr>
                <w:rFonts w:ascii="Arial Narrow" w:hAnsi="Arial Narrow"/>
                <w:sz w:val="24"/>
                <w:szCs w:val="24"/>
              </w:rPr>
              <w:t>«</w:t>
            </w:r>
            <w:r w:rsidRPr="001826FE">
              <w:rPr>
                <w:rFonts w:ascii="Arial Narrow" w:hAnsi="Arial Narrow"/>
                <w:sz w:val="24"/>
                <w:szCs w:val="24"/>
              </w:rPr>
              <w:t>ЖЭУ-2</w:t>
            </w:r>
            <w:r>
              <w:rPr>
                <w:rFonts w:ascii="Arial Narrow" w:hAnsi="Arial Narrow"/>
                <w:sz w:val="24"/>
                <w:szCs w:val="24"/>
              </w:rPr>
              <w:t>»</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3-28-00</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“Олимп”</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Салчака Тока</w:t>
            </w:r>
            <w:r>
              <w:rPr>
                <w:rFonts w:ascii="Arial Narrow" w:hAnsi="Arial Narrow"/>
                <w:sz w:val="24"/>
                <w:szCs w:val="24"/>
              </w:rPr>
              <w:t>,</w:t>
            </w:r>
            <w:r w:rsidRPr="001826FE">
              <w:rPr>
                <w:rFonts w:ascii="Arial Narrow" w:hAnsi="Arial Narrow"/>
                <w:sz w:val="24"/>
                <w:szCs w:val="24"/>
              </w:rPr>
              <w:t xml:space="preserve"> 10</w:t>
            </w:r>
            <w:r>
              <w:rPr>
                <w:rFonts w:ascii="Arial Narrow" w:hAnsi="Arial Narrow"/>
                <w:sz w:val="24"/>
                <w:szCs w:val="24"/>
              </w:rPr>
              <w:t>-</w:t>
            </w:r>
            <w:r w:rsidRPr="001826FE">
              <w:rPr>
                <w:rFonts w:ascii="Arial Narrow" w:hAnsi="Arial Narrow"/>
                <w:sz w:val="24"/>
                <w:szCs w:val="24"/>
              </w:rPr>
              <w:t>1</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8-962-062-92-40</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“Дружба</w:t>
            </w:r>
            <w:r>
              <w:rPr>
                <w:rFonts w:ascii="Arial Narrow" w:hAnsi="Arial Narrow"/>
                <w:sz w:val="24"/>
                <w:szCs w:val="24"/>
              </w:rPr>
              <w:t>,</w:t>
            </w:r>
            <w:r w:rsidRPr="001826FE">
              <w:rPr>
                <w:rFonts w:ascii="Arial Narrow" w:hAnsi="Arial Narrow"/>
                <w:sz w:val="24"/>
                <w:szCs w:val="24"/>
              </w:rPr>
              <w:t xml:space="preserve"> 151”</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Дружбы</w:t>
            </w:r>
            <w:r>
              <w:rPr>
                <w:rFonts w:ascii="Arial Narrow" w:hAnsi="Arial Narrow"/>
                <w:sz w:val="24"/>
                <w:szCs w:val="24"/>
              </w:rPr>
              <w:t>,</w:t>
            </w:r>
            <w:r w:rsidRPr="001826FE">
              <w:rPr>
                <w:rFonts w:ascii="Arial Narrow" w:hAnsi="Arial Narrow"/>
                <w:sz w:val="24"/>
                <w:szCs w:val="24"/>
              </w:rPr>
              <w:t xml:space="preserve"> 151</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8-913-344-14-30</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“Свороток”</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Дружбы</w:t>
            </w:r>
            <w:r>
              <w:rPr>
                <w:rFonts w:ascii="Arial Narrow" w:hAnsi="Arial Narrow"/>
                <w:sz w:val="24"/>
                <w:szCs w:val="24"/>
              </w:rPr>
              <w:t>,</w:t>
            </w:r>
            <w:r w:rsidRPr="001826FE">
              <w:rPr>
                <w:rFonts w:ascii="Arial Narrow" w:hAnsi="Arial Narrow"/>
                <w:sz w:val="24"/>
                <w:szCs w:val="24"/>
              </w:rPr>
              <w:t xml:space="preserve">1/3 </w:t>
            </w:r>
            <w:r>
              <w:rPr>
                <w:rFonts w:ascii="Arial Narrow" w:hAnsi="Arial Narrow"/>
                <w:sz w:val="24"/>
                <w:szCs w:val="24"/>
              </w:rPr>
              <w:t>(</w:t>
            </w:r>
            <w:r w:rsidRPr="001826FE">
              <w:rPr>
                <w:rFonts w:ascii="Arial Narrow" w:hAnsi="Arial Narrow"/>
                <w:sz w:val="24"/>
                <w:szCs w:val="24"/>
              </w:rPr>
              <w:t>подвал 6</w:t>
            </w:r>
            <w:r>
              <w:rPr>
                <w:rFonts w:ascii="Arial Narrow" w:hAnsi="Arial Narrow"/>
                <w:sz w:val="24"/>
                <w:szCs w:val="24"/>
              </w:rPr>
              <w:t>)</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8-913-550-25-03</w:t>
            </w:r>
          </w:p>
        </w:tc>
      </w:tr>
    </w:tbl>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РЕСУРСОСНАБЖАЮЩИЕ ОРГАНИЗАЦИИ И СЛУЖБЫ ГОРОДА КЫЗЫЛА</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4258"/>
        <w:gridCol w:w="2619"/>
      </w:tblGrid>
      <w:tr w:rsidR="003D34D7" w:rsidRPr="00941211" w:rsidTr="00FF210A">
        <w:trPr>
          <w:trHeight w:val="612"/>
        </w:trPr>
        <w:tc>
          <w:tcPr>
            <w:tcW w:w="3096"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ООО “Водопроводно-канализационные системы”:</w:t>
            </w:r>
          </w:p>
        </w:tc>
        <w:tc>
          <w:tcPr>
            <w:tcW w:w="1904"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6-31-96</w:t>
            </w:r>
          </w:p>
        </w:tc>
      </w:tr>
      <w:tr w:rsidR="003D34D7" w:rsidRPr="00192B67" w:rsidTr="00870AD0">
        <w:tc>
          <w:tcPr>
            <w:tcW w:w="3096"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Дежурный диспетчер водопроводного участка</w:t>
            </w:r>
          </w:p>
        </w:tc>
        <w:tc>
          <w:tcPr>
            <w:tcW w:w="1904"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2-93-14</w:t>
            </w:r>
          </w:p>
        </w:tc>
      </w:tr>
      <w:tr w:rsidR="003D34D7" w:rsidRPr="00192B67" w:rsidTr="00870AD0">
        <w:tc>
          <w:tcPr>
            <w:tcW w:w="3096"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Дежурный диспетчер канализационного участка</w:t>
            </w:r>
          </w:p>
        </w:tc>
        <w:tc>
          <w:tcPr>
            <w:tcW w:w="1904"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3-00-16</w:t>
            </w:r>
          </w:p>
        </w:tc>
      </w:tr>
      <w:tr w:rsidR="003D34D7" w:rsidRPr="00192B67" w:rsidTr="00870AD0">
        <w:tc>
          <w:tcPr>
            <w:tcW w:w="3096"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Дежурный мастер очистных сооружений</w:t>
            </w:r>
          </w:p>
        </w:tc>
        <w:tc>
          <w:tcPr>
            <w:tcW w:w="1904"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5-39-25</w:t>
            </w:r>
          </w:p>
        </w:tc>
      </w:tr>
      <w:tr w:rsidR="003D34D7" w:rsidRPr="00192B67" w:rsidTr="00870AD0">
        <w:tc>
          <w:tcPr>
            <w:tcW w:w="3096"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Дежурный диспетчер очистных сооружений правого берега</w:t>
            </w:r>
          </w:p>
        </w:tc>
        <w:tc>
          <w:tcPr>
            <w:tcW w:w="1904" w:type="pct"/>
            <w:vAlign w:val="center"/>
          </w:tcPr>
          <w:p w:rsidR="003D34D7" w:rsidRPr="00192B67" w:rsidRDefault="003D34D7" w:rsidP="00870AD0">
            <w:pPr>
              <w:spacing w:line="240" w:lineRule="auto"/>
              <w:rPr>
                <w:rFonts w:ascii="Arial Narrow" w:hAnsi="Arial Narrow"/>
                <w:sz w:val="24"/>
                <w:szCs w:val="24"/>
              </w:rPr>
            </w:pPr>
            <w:r w:rsidRPr="00192B67">
              <w:rPr>
                <w:rFonts w:ascii="Arial Narrow" w:hAnsi="Arial Narrow"/>
                <w:sz w:val="24"/>
                <w:szCs w:val="24"/>
              </w:rPr>
              <w:t>8-963-204-33-23</w:t>
            </w:r>
          </w:p>
        </w:tc>
      </w:tr>
      <w:tr w:rsidR="003D34D7" w:rsidRPr="00941211" w:rsidTr="00870AD0">
        <w:tc>
          <w:tcPr>
            <w:tcW w:w="3096"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ОАО “Кызыльская ТЭЦ”:</w:t>
            </w:r>
          </w:p>
        </w:tc>
        <w:tc>
          <w:tcPr>
            <w:tcW w:w="1904"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4-82-98</w:t>
            </w:r>
          </w:p>
        </w:tc>
      </w:tr>
      <w:tr w:rsidR="003D34D7" w:rsidRPr="00941211" w:rsidTr="00870AD0">
        <w:tc>
          <w:tcPr>
            <w:tcW w:w="3096"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ОАО “Тываэнерго”</w:t>
            </w:r>
          </w:p>
        </w:tc>
        <w:tc>
          <w:tcPr>
            <w:tcW w:w="1904" w:type="pct"/>
            <w:vAlign w:val="center"/>
          </w:tcPr>
          <w:p w:rsidR="003D34D7" w:rsidRPr="00941211" w:rsidRDefault="003D34D7" w:rsidP="00870AD0">
            <w:pPr>
              <w:rPr>
                <w:rFonts w:ascii="Arial Narrow" w:hAnsi="Arial Narrow"/>
                <w:b/>
                <w:shadow/>
                <w:noProof/>
                <w:color w:val="E36C0A" w:themeColor="accent6" w:themeShade="BF"/>
                <w:sz w:val="24"/>
                <w:szCs w:val="24"/>
                <w:lang w:eastAsia="ru-RU"/>
              </w:rPr>
            </w:pPr>
            <w:r w:rsidRPr="00941211">
              <w:rPr>
                <w:rFonts w:ascii="Arial Narrow" w:hAnsi="Arial Narrow"/>
                <w:b/>
                <w:shadow/>
                <w:noProof/>
                <w:color w:val="E36C0A" w:themeColor="accent6" w:themeShade="BF"/>
                <w:sz w:val="24"/>
                <w:szCs w:val="24"/>
                <w:lang w:eastAsia="ru-RU"/>
              </w:rPr>
              <w:t>9-85-00</w:t>
            </w:r>
            <w:r w:rsidR="00FF210A">
              <w:rPr>
                <w:rFonts w:ascii="Arial Narrow" w:hAnsi="Arial Narrow"/>
                <w:b/>
                <w:shadow/>
                <w:noProof/>
                <w:color w:val="E36C0A" w:themeColor="accent6" w:themeShade="BF"/>
                <w:sz w:val="24"/>
                <w:szCs w:val="24"/>
                <w:lang w:eastAsia="ru-RU"/>
              </w:rPr>
              <w:t>, 2-75-03, 2-75-61 (диспетчер)</w:t>
            </w:r>
          </w:p>
        </w:tc>
      </w:tr>
    </w:tbl>
    <w:p w:rsidR="00FF210A" w:rsidRDefault="00F8166E">
      <w:r>
        <w:rPr>
          <w:rFonts w:ascii="Arial Narrow" w:hAnsi="Arial Narrow"/>
          <w:b/>
          <w:shadow/>
          <w:noProof/>
          <w:color w:val="E36C0A" w:themeColor="accent6" w:themeShade="BF"/>
          <w:sz w:val="24"/>
          <w:szCs w:val="24"/>
          <w:lang w:eastAsia="ru-RU"/>
        </w:rPr>
        <w:pict>
          <v:shape id="_x0000_s1117" type="#_x0000_t58" style="position:absolute;margin-left:291.65pt;margin-top:4.6pt;width:50.45pt;height:45.8pt;z-index:251815936;mso-position-horizontal-relative:text;mso-position-vertical-relative:text" fillcolor="#5e9eff" strokecolor="#548dd4 [1951]">
            <v:fill color2="#ffebfa" rotate="t" focusposition=".5,.5" focussize="" colors="0 #5e9eff;26214f #85c2ff;45875f #c4d6eb;1 #ffebfa" method="none" focus="100%" type="gradient"/>
            <v:stroke dashstyle="1 1" endcap="round"/>
            <v:textbox style="mso-next-textbox:#_x0000_s1117">
              <w:txbxContent>
                <w:p w:rsidR="00F8166E" w:rsidRPr="00AB5E6E" w:rsidRDefault="00F8166E" w:rsidP="00F8166E">
                  <w:pPr>
                    <w:rPr>
                      <w:rFonts w:ascii="Arial Narrow" w:hAnsi="Arial Narrow"/>
                      <w:color w:val="17365D" w:themeColor="text2" w:themeShade="BF"/>
                      <w:sz w:val="28"/>
                      <w:szCs w:val="28"/>
                    </w:rPr>
                  </w:pPr>
                  <w:r>
                    <w:rPr>
                      <w:rFonts w:ascii="Arial Narrow" w:hAnsi="Arial Narrow"/>
                      <w:color w:val="17365D" w:themeColor="text2" w:themeShade="BF"/>
                      <w:sz w:val="28"/>
                      <w:szCs w:val="28"/>
                    </w:rPr>
                    <w:t>23</w:t>
                  </w:r>
                </w:p>
              </w:txbxContent>
            </v:textbox>
          </v:shape>
        </w:pic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518"/>
        <w:gridCol w:w="2494"/>
        <w:gridCol w:w="1865"/>
      </w:tblGrid>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lastRenderedPageBreak/>
              <w:t>ООО “Восток сервис”</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Дружбы, 1</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АРС 2-70-90</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8-913-340-70-90</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“Управдом”</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Кечил-оола</w:t>
            </w:r>
            <w:r>
              <w:rPr>
                <w:rFonts w:ascii="Arial Narrow" w:hAnsi="Arial Narrow"/>
                <w:sz w:val="24"/>
                <w:szCs w:val="24"/>
              </w:rPr>
              <w:t>,</w:t>
            </w:r>
            <w:r w:rsidRPr="001826FE">
              <w:rPr>
                <w:rFonts w:ascii="Arial Narrow" w:hAnsi="Arial Narrow"/>
                <w:sz w:val="24"/>
                <w:szCs w:val="24"/>
              </w:rPr>
              <w:t xml:space="preserve"> 7 (подвал)</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6-15-57</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АРС 6-15-57</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“Надежда”</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Кочетова, 100, кв. 19</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3-32-10</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8-923-26732-05</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УК “ЖЭУ-2”</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 xml:space="preserve">ул. Сесерлиг, 32 (район </w:t>
            </w:r>
            <w:r>
              <w:rPr>
                <w:rFonts w:ascii="Arial Narrow" w:hAnsi="Arial Narrow"/>
                <w:sz w:val="24"/>
                <w:szCs w:val="24"/>
              </w:rPr>
              <w:t xml:space="preserve">лицея </w:t>
            </w:r>
            <w:r w:rsidRPr="001826FE">
              <w:rPr>
                <w:rFonts w:ascii="Arial Narrow" w:hAnsi="Arial Narrow"/>
                <w:sz w:val="24"/>
                <w:szCs w:val="24"/>
              </w:rPr>
              <w:t>№15)</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3-28-00</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8-923-382-11-79</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8-909-528-03-55</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УК “У</w:t>
            </w:r>
            <w:r>
              <w:rPr>
                <w:rFonts w:ascii="Arial Narrow" w:hAnsi="Arial Narrow"/>
                <w:sz w:val="24"/>
                <w:szCs w:val="24"/>
              </w:rPr>
              <w:t>ют</w:t>
            </w:r>
            <w:r w:rsidRPr="001826FE">
              <w:rPr>
                <w:rFonts w:ascii="Arial Narrow" w:hAnsi="Arial Narrow"/>
                <w:sz w:val="24"/>
                <w:szCs w:val="24"/>
              </w:rPr>
              <w:t>”</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Абак</w:t>
            </w:r>
            <w:r>
              <w:rPr>
                <w:rFonts w:ascii="Arial Narrow" w:hAnsi="Arial Narrow"/>
                <w:sz w:val="24"/>
                <w:szCs w:val="24"/>
              </w:rPr>
              <w:t>а</w:t>
            </w:r>
            <w:r w:rsidRPr="001826FE">
              <w:rPr>
                <w:rFonts w:ascii="Arial Narrow" w:hAnsi="Arial Narrow"/>
                <w:sz w:val="24"/>
                <w:szCs w:val="24"/>
              </w:rPr>
              <w:t>нская, 5</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4-00-80</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УК “Жилсервис”</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Лопсанчапа</w:t>
            </w:r>
            <w:r>
              <w:rPr>
                <w:rFonts w:ascii="Arial Narrow" w:hAnsi="Arial Narrow"/>
                <w:sz w:val="24"/>
                <w:szCs w:val="24"/>
              </w:rPr>
              <w:t>,</w:t>
            </w:r>
            <w:r w:rsidRPr="001826FE">
              <w:rPr>
                <w:rFonts w:ascii="Arial Narrow" w:hAnsi="Arial Narrow"/>
                <w:sz w:val="24"/>
                <w:szCs w:val="24"/>
              </w:rPr>
              <w:t xml:space="preserve"> 5</w:t>
            </w:r>
          </w:p>
        </w:tc>
        <w:tc>
          <w:tcPr>
            <w:tcW w:w="1356" w:type="pct"/>
            <w:vAlign w:val="center"/>
          </w:tcPr>
          <w:p w:rsidR="003D34D7" w:rsidRDefault="003D34D7" w:rsidP="00870AD0">
            <w:pPr>
              <w:spacing w:after="0" w:line="240" w:lineRule="auto"/>
              <w:rPr>
                <w:rFonts w:ascii="Arial Narrow" w:hAnsi="Arial Narrow"/>
                <w:sz w:val="24"/>
                <w:szCs w:val="24"/>
              </w:rPr>
            </w:pPr>
            <w:r w:rsidRPr="001826FE">
              <w:rPr>
                <w:rFonts w:ascii="Arial Narrow" w:hAnsi="Arial Narrow"/>
                <w:sz w:val="24"/>
                <w:szCs w:val="24"/>
              </w:rPr>
              <w:t>6-41-27</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6-01-16</w:t>
            </w:r>
            <w:r>
              <w:rPr>
                <w:rFonts w:ascii="Arial Narrow" w:hAnsi="Arial Narrow"/>
                <w:sz w:val="24"/>
                <w:szCs w:val="24"/>
              </w:rPr>
              <w:t xml:space="preserve">, </w:t>
            </w:r>
            <w:r w:rsidRPr="001826FE">
              <w:rPr>
                <w:rFonts w:ascii="Arial Narrow" w:hAnsi="Arial Narrow"/>
                <w:sz w:val="24"/>
                <w:szCs w:val="24"/>
              </w:rPr>
              <w:t>6-41-76</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МУП “Благоустройство”</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Кочетова, 165</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3-02-17</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УК “ЖЭУ-Тайга”</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Дружбы</w:t>
            </w:r>
            <w:r>
              <w:rPr>
                <w:rFonts w:ascii="Arial Narrow" w:hAnsi="Arial Narrow"/>
                <w:sz w:val="24"/>
                <w:szCs w:val="24"/>
              </w:rPr>
              <w:t>,</w:t>
            </w:r>
            <w:r w:rsidRPr="001826FE">
              <w:rPr>
                <w:rFonts w:ascii="Arial Narrow" w:hAnsi="Arial Narrow"/>
                <w:sz w:val="24"/>
                <w:szCs w:val="24"/>
              </w:rPr>
              <w:t xml:space="preserve"> 45 (подвал)</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8-913-342-03-34</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ЖСК-1</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Титова</w:t>
            </w:r>
            <w:r>
              <w:rPr>
                <w:rFonts w:ascii="Arial Narrow" w:hAnsi="Arial Narrow"/>
                <w:sz w:val="24"/>
                <w:szCs w:val="24"/>
              </w:rPr>
              <w:t>,</w:t>
            </w:r>
            <w:r w:rsidRPr="001826FE">
              <w:rPr>
                <w:rFonts w:ascii="Arial Narrow" w:hAnsi="Arial Narrow"/>
                <w:sz w:val="24"/>
                <w:szCs w:val="24"/>
              </w:rPr>
              <w:t xml:space="preserve"> 33</w:t>
            </w:r>
            <w:r>
              <w:rPr>
                <w:rFonts w:ascii="Arial Narrow" w:hAnsi="Arial Narrow"/>
                <w:sz w:val="24"/>
                <w:szCs w:val="24"/>
              </w:rPr>
              <w:t>-</w:t>
            </w:r>
            <w:r w:rsidRPr="001826FE">
              <w:rPr>
                <w:rFonts w:ascii="Arial Narrow" w:hAnsi="Arial Narrow"/>
                <w:sz w:val="24"/>
                <w:szCs w:val="24"/>
              </w:rPr>
              <w:t>65</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2-22-03</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8-923-266-84-76</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“Кызыл”</w:t>
            </w:r>
          </w:p>
        </w:tc>
        <w:tc>
          <w:tcPr>
            <w:tcW w:w="3169" w:type="pct"/>
            <w:gridSpan w:val="2"/>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Лопсанчапа</w:t>
            </w:r>
            <w:r>
              <w:rPr>
                <w:rFonts w:ascii="Arial Narrow" w:hAnsi="Arial Narrow"/>
                <w:sz w:val="24"/>
                <w:szCs w:val="24"/>
              </w:rPr>
              <w:t>,</w:t>
            </w:r>
            <w:r w:rsidRPr="001826FE">
              <w:rPr>
                <w:rFonts w:ascii="Arial Narrow" w:hAnsi="Arial Narrow"/>
                <w:sz w:val="24"/>
                <w:szCs w:val="24"/>
              </w:rPr>
              <w:t xml:space="preserve"> 41</w:t>
            </w:r>
            <w:r>
              <w:rPr>
                <w:rFonts w:ascii="Arial Narrow" w:hAnsi="Arial Narrow"/>
                <w:sz w:val="24"/>
                <w:szCs w:val="24"/>
              </w:rPr>
              <w:t>-</w:t>
            </w:r>
            <w:r w:rsidRPr="001826FE">
              <w:rPr>
                <w:rFonts w:ascii="Arial Narrow" w:hAnsi="Arial Narrow"/>
                <w:sz w:val="24"/>
                <w:szCs w:val="24"/>
              </w:rPr>
              <w:t>108</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“Надежда”</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Лопсанчапа</w:t>
            </w:r>
            <w:r>
              <w:rPr>
                <w:rFonts w:ascii="Arial Narrow" w:hAnsi="Arial Narrow"/>
                <w:sz w:val="24"/>
                <w:szCs w:val="24"/>
              </w:rPr>
              <w:t>,</w:t>
            </w:r>
            <w:r w:rsidRPr="001826FE">
              <w:rPr>
                <w:rFonts w:ascii="Arial Narrow" w:hAnsi="Arial Narrow"/>
                <w:sz w:val="24"/>
                <w:szCs w:val="24"/>
              </w:rPr>
              <w:t xml:space="preserve"> 35/2</w:t>
            </w:r>
            <w:r>
              <w:rPr>
                <w:rFonts w:ascii="Arial Narrow" w:hAnsi="Arial Narrow"/>
                <w:sz w:val="24"/>
                <w:szCs w:val="24"/>
              </w:rPr>
              <w:t>-</w:t>
            </w:r>
            <w:r w:rsidRPr="001826FE">
              <w:rPr>
                <w:rFonts w:ascii="Arial Narrow" w:hAnsi="Arial Narrow"/>
                <w:sz w:val="24"/>
                <w:szCs w:val="24"/>
              </w:rPr>
              <w:t>120</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8-923-264-29-22</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“Чаян”</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Фрунзе</w:t>
            </w:r>
            <w:r>
              <w:rPr>
                <w:rFonts w:ascii="Arial Narrow" w:hAnsi="Arial Narrow"/>
                <w:sz w:val="24"/>
                <w:szCs w:val="24"/>
              </w:rPr>
              <w:t>,</w:t>
            </w:r>
            <w:r w:rsidRPr="001826FE">
              <w:rPr>
                <w:rFonts w:ascii="Arial Narrow" w:hAnsi="Arial Narrow"/>
                <w:sz w:val="24"/>
                <w:szCs w:val="24"/>
              </w:rPr>
              <w:t xml:space="preserve"> 61</w:t>
            </w:r>
            <w:r>
              <w:rPr>
                <w:rFonts w:ascii="Arial Narrow" w:hAnsi="Arial Narrow"/>
                <w:sz w:val="24"/>
                <w:szCs w:val="24"/>
              </w:rPr>
              <w:t>-</w:t>
            </w:r>
            <w:r w:rsidRPr="001826FE">
              <w:rPr>
                <w:rFonts w:ascii="Arial Narrow" w:hAnsi="Arial Narrow"/>
                <w:sz w:val="24"/>
                <w:szCs w:val="24"/>
              </w:rPr>
              <w:t>7</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2-88-42</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8-923-550-25-03</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“Спутник”</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МЖК</w:t>
            </w:r>
            <w:r>
              <w:rPr>
                <w:rFonts w:ascii="Arial Narrow" w:hAnsi="Arial Narrow"/>
                <w:sz w:val="24"/>
                <w:szCs w:val="24"/>
              </w:rPr>
              <w:t xml:space="preserve"> </w:t>
            </w:r>
            <w:r w:rsidRPr="001826FE">
              <w:rPr>
                <w:rFonts w:ascii="Arial Narrow" w:hAnsi="Arial Narrow"/>
                <w:sz w:val="24"/>
                <w:szCs w:val="24"/>
              </w:rPr>
              <w:t>3</w:t>
            </w:r>
            <w:r>
              <w:rPr>
                <w:rFonts w:ascii="Arial Narrow" w:hAnsi="Arial Narrow"/>
                <w:sz w:val="24"/>
                <w:szCs w:val="24"/>
              </w:rPr>
              <w:t>-</w:t>
            </w:r>
            <w:r w:rsidRPr="001826FE">
              <w:rPr>
                <w:rFonts w:ascii="Arial Narrow" w:hAnsi="Arial Narrow"/>
                <w:sz w:val="24"/>
                <w:szCs w:val="24"/>
              </w:rPr>
              <w:t>132</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8-913-359-64-88</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“Домашний очаг”</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Щетинкина-Кравченко</w:t>
            </w:r>
            <w:r>
              <w:rPr>
                <w:rFonts w:ascii="Arial Narrow" w:hAnsi="Arial Narrow"/>
                <w:sz w:val="24"/>
                <w:szCs w:val="24"/>
              </w:rPr>
              <w:t>,</w:t>
            </w:r>
            <w:r w:rsidRPr="001826FE">
              <w:rPr>
                <w:rFonts w:ascii="Arial Narrow" w:hAnsi="Arial Narrow"/>
                <w:sz w:val="24"/>
                <w:szCs w:val="24"/>
              </w:rPr>
              <w:t xml:space="preserve"> 27</w:t>
            </w:r>
            <w:r>
              <w:rPr>
                <w:rFonts w:ascii="Arial Narrow" w:hAnsi="Arial Narrow"/>
                <w:sz w:val="24"/>
                <w:szCs w:val="24"/>
              </w:rPr>
              <w:t>-</w:t>
            </w:r>
            <w:r w:rsidRPr="001826FE">
              <w:rPr>
                <w:rFonts w:ascii="Arial Narrow" w:hAnsi="Arial Narrow"/>
                <w:sz w:val="24"/>
                <w:szCs w:val="24"/>
              </w:rPr>
              <w:t>8</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8-913-341-55-66</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“Арбат”</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Тувинских добровольцев</w:t>
            </w:r>
            <w:r>
              <w:rPr>
                <w:rFonts w:ascii="Arial Narrow" w:hAnsi="Arial Narrow"/>
                <w:sz w:val="24"/>
                <w:szCs w:val="24"/>
              </w:rPr>
              <w:t>,</w:t>
            </w:r>
            <w:r w:rsidRPr="001826FE">
              <w:rPr>
                <w:rFonts w:ascii="Arial Narrow" w:hAnsi="Arial Narrow"/>
                <w:sz w:val="24"/>
                <w:szCs w:val="24"/>
              </w:rPr>
              <w:t xml:space="preserve"> 26 (2 подвал)</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2-30-04</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8-923-264-04-62</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“Сайзырал”</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Фрунзе</w:t>
            </w:r>
            <w:r>
              <w:rPr>
                <w:rFonts w:ascii="Arial Narrow" w:hAnsi="Arial Narrow"/>
                <w:sz w:val="24"/>
                <w:szCs w:val="24"/>
              </w:rPr>
              <w:t>,</w:t>
            </w:r>
            <w:r w:rsidRPr="001826FE">
              <w:rPr>
                <w:rFonts w:ascii="Arial Narrow" w:hAnsi="Arial Narrow"/>
                <w:sz w:val="24"/>
                <w:szCs w:val="24"/>
              </w:rPr>
              <w:t xml:space="preserve"> 51</w:t>
            </w:r>
            <w:r>
              <w:rPr>
                <w:rFonts w:ascii="Arial Narrow" w:hAnsi="Arial Narrow"/>
                <w:sz w:val="24"/>
                <w:szCs w:val="24"/>
              </w:rPr>
              <w:t>-</w:t>
            </w:r>
            <w:r w:rsidRPr="001826FE">
              <w:rPr>
                <w:rFonts w:ascii="Arial Narrow" w:hAnsi="Arial Narrow"/>
                <w:sz w:val="24"/>
                <w:szCs w:val="24"/>
              </w:rPr>
              <w:t>9</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2-90-78</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8-923-263-76-04</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“Чульдум</w:t>
            </w:r>
            <w:r>
              <w:rPr>
                <w:rFonts w:ascii="Arial Narrow" w:hAnsi="Arial Narrow"/>
                <w:sz w:val="24"/>
                <w:szCs w:val="24"/>
              </w:rPr>
              <w:t>,</w:t>
            </w:r>
            <w:r w:rsidRPr="001826FE">
              <w:rPr>
                <w:rFonts w:ascii="Arial Narrow" w:hAnsi="Arial Narrow"/>
                <w:sz w:val="24"/>
                <w:szCs w:val="24"/>
              </w:rPr>
              <w:t xml:space="preserve"> 42”</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Обслуживает ООО “Сервис плюс”</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2-20-60</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АРС 6-17-47</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ТСЖ “Центр”</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Чульдума</w:t>
            </w:r>
            <w:r>
              <w:rPr>
                <w:rFonts w:ascii="Arial Narrow" w:hAnsi="Arial Narrow"/>
                <w:sz w:val="24"/>
                <w:szCs w:val="24"/>
              </w:rPr>
              <w:t>,</w:t>
            </w:r>
            <w:r w:rsidRPr="001826FE">
              <w:rPr>
                <w:rFonts w:ascii="Arial Narrow" w:hAnsi="Arial Narrow"/>
                <w:sz w:val="24"/>
                <w:szCs w:val="24"/>
              </w:rPr>
              <w:t xml:space="preserve"> 44 (3 подъезд, 1 этаж)</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2-49-07</w:t>
            </w:r>
          </w:p>
        </w:tc>
      </w:tr>
      <w:tr w:rsidR="003D34D7" w:rsidRPr="001826FE" w:rsidTr="003D34D7">
        <w:tc>
          <w:tcPr>
            <w:tcW w:w="1831" w:type="pct"/>
            <w:vAlign w:val="center"/>
          </w:tcPr>
          <w:p w:rsidR="003D34D7" w:rsidRPr="001826FE" w:rsidRDefault="003D34D7" w:rsidP="003D34D7">
            <w:pPr>
              <w:spacing w:after="0" w:line="240" w:lineRule="auto"/>
              <w:rPr>
                <w:rFonts w:ascii="Arial Narrow" w:hAnsi="Arial Narrow"/>
                <w:sz w:val="24"/>
                <w:szCs w:val="24"/>
              </w:rPr>
            </w:pPr>
            <w:r>
              <w:rPr>
                <w:rFonts w:ascii="Arial Narrow" w:hAnsi="Arial Narrow"/>
                <w:noProof/>
                <w:sz w:val="24"/>
                <w:szCs w:val="24"/>
                <w:lang w:eastAsia="ru-RU"/>
              </w:rPr>
              <w:pict>
                <v:shape id="_x0000_s1109" type="#_x0000_t58" style="position:absolute;margin-left:-9.15pt;margin-top:21.75pt;width:50.45pt;height:45.8pt;z-index:251792384;mso-position-horizontal-relative:text;mso-position-vertical-relative:text" fillcolor="#5e9eff" strokecolor="#548dd4 [1951]">
                  <v:fill color2="#ffebfa" rotate="t" focusposition=".5,.5" focussize="" colors="0 #5e9eff;26214f #85c2ff;45875f #c4d6eb;1 #ffebfa" method="none" focus="100%" type="gradient"/>
                  <v:stroke dashstyle="1 1" endcap="round"/>
                  <v:textbox style="mso-next-textbox:#_x0000_s1109">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22</w:t>
                        </w:r>
                      </w:p>
                    </w:txbxContent>
                  </v:textbox>
                </v:shape>
              </w:pict>
            </w:r>
            <w:r w:rsidRPr="001826FE">
              <w:rPr>
                <w:rFonts w:ascii="Arial Narrow" w:hAnsi="Arial Narrow"/>
                <w:sz w:val="24"/>
                <w:szCs w:val="24"/>
              </w:rPr>
              <w:t>ТСЖ “Кочетова</w:t>
            </w:r>
            <w:r>
              <w:rPr>
                <w:rFonts w:ascii="Arial Narrow" w:hAnsi="Arial Narrow"/>
                <w:sz w:val="24"/>
                <w:szCs w:val="24"/>
              </w:rPr>
              <w:t>,</w:t>
            </w:r>
            <w:r w:rsidRPr="001826FE">
              <w:rPr>
                <w:rFonts w:ascii="Arial Narrow" w:hAnsi="Arial Narrow"/>
                <w:sz w:val="24"/>
                <w:szCs w:val="24"/>
              </w:rPr>
              <w:t xml:space="preserve"> 94”</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Кочетова</w:t>
            </w:r>
            <w:r>
              <w:rPr>
                <w:rFonts w:ascii="Arial Narrow" w:hAnsi="Arial Narrow"/>
                <w:sz w:val="24"/>
                <w:szCs w:val="24"/>
              </w:rPr>
              <w:t>,</w:t>
            </w:r>
            <w:r w:rsidRPr="001826FE">
              <w:rPr>
                <w:rFonts w:ascii="Arial Narrow" w:hAnsi="Arial Narrow"/>
                <w:sz w:val="24"/>
                <w:szCs w:val="24"/>
              </w:rPr>
              <w:t xml:space="preserve"> 94</w:t>
            </w:r>
            <w:r>
              <w:rPr>
                <w:rFonts w:ascii="Arial Narrow" w:hAnsi="Arial Narrow"/>
                <w:sz w:val="24"/>
                <w:szCs w:val="24"/>
              </w:rPr>
              <w:t>-</w:t>
            </w:r>
            <w:r w:rsidRPr="001826FE">
              <w:rPr>
                <w:rFonts w:ascii="Arial Narrow" w:hAnsi="Arial Narrow"/>
                <w:sz w:val="24"/>
                <w:szCs w:val="24"/>
              </w:rPr>
              <w:t>13</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2-23-88</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8-923-383-96-40</w:t>
            </w:r>
          </w:p>
        </w:tc>
      </w:tr>
    </w:tbl>
    <w:p w:rsidR="003D34D7" w:rsidRDefault="003D34D7" w:rsidP="003D34D7"/>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lastRenderedPageBreak/>
        <w:t>платит за ресурсы (горячая и холодная вода) по количеству прописанных людей, что обходиться на 20-30% дороже.</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Использование энергосберегающих ламп позволяет сэкономить на электричестве: затраты сокращаются примерно на 30%, а экономия может составлять несколько тысяч рублей в год.</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2. Получите субсидию</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Куда обратиться за получением субсидии</w:t>
      </w:r>
    </w:p>
    <w:p w:rsidR="00EC7367" w:rsidRPr="0094424D" w:rsidRDefault="00385D68"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b/>
          <w:noProof/>
          <w:color w:val="365F91" w:themeColor="accent1" w:themeShade="BF"/>
          <w:sz w:val="24"/>
          <w:szCs w:val="24"/>
          <w:lang w:eastAsia="ru-RU"/>
        </w:rPr>
        <w:drawing>
          <wp:anchor distT="0" distB="0" distL="114300" distR="114300" simplePos="0" relativeHeight="251741184" behindDoc="1" locked="0" layoutInCell="1" allowOverlap="1">
            <wp:simplePos x="0" y="0"/>
            <wp:positionH relativeFrom="column">
              <wp:posOffset>-153670</wp:posOffset>
            </wp:positionH>
            <wp:positionV relativeFrom="paragraph">
              <wp:posOffset>516890</wp:posOffset>
            </wp:positionV>
            <wp:extent cx="4216400" cy="3698240"/>
            <wp:effectExtent l="19050" t="0" r="0" b="0"/>
            <wp:wrapNone/>
            <wp:docPr id="9" name="Рисунок 8" descr="C:\Users\ui001\Documents\Брошюра жкх\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i001\Documents\Брошюра жкх\7.jpg"/>
                    <pic:cNvPicPr>
                      <a:picLocks noChangeAspect="1" noChangeArrowheads="1"/>
                    </pic:cNvPicPr>
                  </pic:nvPicPr>
                  <pic:blipFill>
                    <a:blip r:embed="rId16" cstate="print"/>
                    <a:srcRect/>
                    <a:stretch>
                      <a:fillRect/>
                    </a:stretch>
                  </pic:blipFill>
                  <pic:spPr bwMode="auto">
                    <a:xfrm>
                      <a:off x="0" y="0"/>
                      <a:ext cx="4216400" cy="3698240"/>
                    </a:xfrm>
                    <a:prstGeom prst="rect">
                      <a:avLst/>
                    </a:prstGeom>
                    <a:noFill/>
                    <a:ln w="9525">
                      <a:noFill/>
                      <a:miter lim="800000"/>
                      <a:headEnd/>
                      <a:tailEnd/>
                    </a:ln>
                  </pic:spPr>
                </pic:pic>
              </a:graphicData>
            </a:graphic>
          </wp:anchor>
        </w:drawing>
      </w:r>
      <w:r w:rsidR="00EC7367" w:rsidRPr="005D1B36">
        <w:rPr>
          <w:rFonts w:ascii="Arial Narrow" w:hAnsi="Arial Narrow"/>
          <w:b/>
          <w:noProof/>
          <w:color w:val="365F91" w:themeColor="accent1" w:themeShade="BF"/>
          <w:sz w:val="24"/>
          <w:szCs w:val="24"/>
          <w:lang w:eastAsia="ru-RU"/>
        </w:rPr>
        <w:t>ВАЖНО:</w:t>
      </w:r>
      <w:r w:rsidR="00EC7367" w:rsidRPr="0094424D">
        <w:rPr>
          <w:rFonts w:ascii="Arial Narrow" w:hAnsi="Arial Narrow"/>
          <w:noProof/>
          <w:sz w:val="24"/>
          <w:szCs w:val="24"/>
          <w:lang w:eastAsia="ru-RU"/>
        </w:rPr>
        <w:t xml:space="preserve"> За получением субсидии вы можете обратиться в </w:t>
      </w:r>
      <w:r w:rsidR="00EC7367">
        <w:rPr>
          <w:rFonts w:ascii="Arial Narrow" w:hAnsi="Arial Narrow"/>
          <w:noProof/>
          <w:sz w:val="24"/>
          <w:szCs w:val="24"/>
          <w:lang w:eastAsia="ru-RU"/>
        </w:rPr>
        <w:t>департамент социальной политики мэрии Кызыла (Кочетова, 29, тел.2-11-27)</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Какие нужны документы</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заявление (с указанием банковского счета);</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справка о составе семьи или выписка из домовой книги</w:t>
      </w:r>
      <w:r>
        <w:rPr>
          <w:rFonts w:ascii="Arial Narrow" w:hAnsi="Arial Narrow"/>
          <w:noProof/>
          <w:sz w:val="24"/>
          <w:szCs w:val="24"/>
          <w:lang w:eastAsia="ru-RU"/>
        </w:rPr>
        <w:t xml:space="preserve"> (</w:t>
      </w:r>
      <w:r w:rsidRPr="0094424D">
        <w:rPr>
          <w:rFonts w:ascii="Arial Narrow" w:hAnsi="Arial Narrow"/>
          <w:noProof/>
          <w:sz w:val="24"/>
          <w:szCs w:val="24"/>
          <w:lang w:eastAsia="ru-RU"/>
        </w:rPr>
        <w:t>действительна 10 дней</w:t>
      </w:r>
      <w:r>
        <w:rPr>
          <w:rFonts w:ascii="Arial Narrow" w:hAnsi="Arial Narrow"/>
          <w:noProof/>
          <w:sz w:val="24"/>
          <w:szCs w:val="24"/>
          <w:lang w:eastAsia="ru-RU"/>
        </w:rPr>
        <w:t>)</w:t>
      </w:r>
      <w:r w:rsidRPr="0094424D">
        <w:rPr>
          <w:rFonts w:ascii="Arial Narrow" w:hAnsi="Arial Narrow"/>
          <w:noProof/>
          <w:sz w:val="24"/>
          <w:szCs w:val="24"/>
          <w:lang w:eastAsia="ru-RU"/>
        </w:rPr>
        <w:t>;</w:t>
      </w:r>
    </w:p>
    <w:p w:rsidR="00EC7367"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копии документов, удостоверяющих личность, гражданство заявителя и членов его семьи (в паспорте – 2-я и 3-я страницы, место жительства, семейное положение), свидетельство о рождении, свидетельство о заключении или о расторжении брака, свидетельство о смерти с предъявлением оригинала, если копии не заверены нотариусом;</w:t>
      </w:r>
    </w:p>
    <w:p w:rsidR="00695F1F" w:rsidRPr="0094424D" w:rsidRDefault="00695F1F"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для неработающих граждан – трудовая книжка;</w:t>
      </w:r>
    </w:p>
    <w:p w:rsidR="00695F1F"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документы на квартиру (свидетельство о госрегистрации права, договор приватизации, договор социального найма, договор мены, договор купли-продажи) с предъявлением оригинала, если копия не заверена нотариусом;</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 xml:space="preserve">документы о доходах заявителя и членов </w:t>
      </w:r>
      <w:r>
        <w:rPr>
          <w:rFonts w:ascii="Arial Narrow" w:hAnsi="Arial Narrow"/>
          <w:noProof/>
          <w:sz w:val="24"/>
          <w:szCs w:val="24"/>
          <w:lang w:eastAsia="ru-RU"/>
        </w:rPr>
        <w:t>е</w:t>
      </w:r>
      <w:r w:rsidRPr="0094424D">
        <w:rPr>
          <w:rFonts w:ascii="Arial Narrow" w:hAnsi="Arial Narrow"/>
          <w:noProof/>
          <w:sz w:val="24"/>
          <w:szCs w:val="24"/>
          <w:lang w:eastAsia="ru-RU"/>
        </w:rPr>
        <w:t>го семьи за шесть последних месяцев с 1-го по 1-ое число включительно:</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а) о заработной плате (для работающих);</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б) с места службы (военнослужащих);</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в) справка об алиментах или от судебного исполнителя об уклонения от выплаты алиментов;</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г) справка о пенсии (пенсионерам);</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д) справка из центра занятости (безработным гражданам);</w:t>
      </w:r>
    </w:p>
    <w:p w:rsidR="00695F1F" w:rsidRPr="0094424D"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е) справка из учебного заведения (стипендия);</w:t>
      </w:r>
    </w:p>
    <w:p w:rsidR="00695F1F" w:rsidRPr="00AB791F" w:rsidRDefault="00695F1F" w:rsidP="00695F1F">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 xml:space="preserve">ж) справка </w:t>
      </w:r>
      <w:r>
        <w:rPr>
          <w:rFonts w:ascii="Arial Narrow" w:hAnsi="Arial Narrow"/>
          <w:noProof/>
          <w:sz w:val="24"/>
          <w:szCs w:val="24"/>
          <w:lang w:eastAsia="ru-RU"/>
        </w:rPr>
        <w:t xml:space="preserve">о </w:t>
      </w:r>
      <w:r w:rsidRPr="0094424D">
        <w:rPr>
          <w:rFonts w:ascii="Arial Narrow" w:hAnsi="Arial Narrow"/>
          <w:noProof/>
          <w:sz w:val="24"/>
          <w:szCs w:val="24"/>
          <w:lang w:eastAsia="ru-RU"/>
        </w:rPr>
        <w:t>детских пособиях;</w:t>
      </w:r>
      <w:r w:rsidRPr="00AB79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95F1F" w:rsidRDefault="00EC7367" w:rsidP="00695F1F">
      <w:pPr>
        <w:tabs>
          <w:tab w:val="center" w:pos="8419"/>
          <w:tab w:val="left" w:pos="14400"/>
        </w:tabs>
        <w:spacing w:after="0" w:line="240" w:lineRule="auto"/>
        <w:ind w:right="27"/>
        <w:jc w:val="both"/>
        <w:rPr>
          <w:rFonts w:ascii="Arial Narrow" w:hAnsi="Arial Narrow"/>
          <w:noProof/>
          <w:sz w:val="24"/>
          <w:szCs w:val="24"/>
          <w:lang w:eastAsia="ru-RU"/>
        </w:rPr>
      </w:pPr>
      <w:r w:rsidRPr="00875F32">
        <w:rPr>
          <w:rFonts w:ascii="Arial Narrow" w:hAnsi="Arial Narrow"/>
          <w:noProof/>
          <w:sz w:val="24"/>
          <w:szCs w:val="24"/>
          <w:lang w:eastAsia="ru-RU"/>
        </w:rPr>
        <w:pict>
          <v:shape id="_x0000_s1071" type="#_x0000_t58" style="position:absolute;left:0;text-align:left;margin-left:287pt;margin-top:4.65pt;width:50.45pt;height:45.8pt;z-index:251740160" fillcolor="#5e9eff" strokecolor="#548dd4 [1951]">
            <v:fill color2="#ffebfa" rotate="t" focusposition=".5,.5" focussize="" colors="0 #5e9eff;26214f #85c2ff;45875f #c4d6eb;1 #ffebfa" method="none" focus="100%" type="gradient"/>
            <v:stroke dashstyle="1 1" endcap="round"/>
            <v:textbox style="mso-next-textbox:#_x0000_s1071">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7</w:t>
                  </w:r>
                </w:p>
              </w:txbxContent>
            </v:textbox>
          </v:shape>
        </w:pict>
      </w:r>
      <w:r w:rsidR="00695F1F" w:rsidRPr="0094424D">
        <w:rPr>
          <w:rFonts w:ascii="Arial Narrow" w:hAnsi="Arial Narrow"/>
          <w:noProof/>
          <w:sz w:val="24"/>
          <w:szCs w:val="24"/>
          <w:lang w:eastAsia="ru-RU"/>
        </w:rPr>
        <w:t>з) справка с места учебы (детям старше 15-ти лет);</w:t>
      </w:r>
    </w:p>
    <w:p w:rsidR="00EC7367" w:rsidRPr="0094424D" w:rsidRDefault="00FF210A" w:rsidP="00EC7367">
      <w:pPr>
        <w:tabs>
          <w:tab w:val="center" w:pos="8419"/>
          <w:tab w:val="left" w:pos="14400"/>
        </w:tabs>
        <w:spacing w:after="0" w:line="240" w:lineRule="auto"/>
        <w:ind w:right="27"/>
        <w:jc w:val="both"/>
        <w:rPr>
          <w:rFonts w:ascii="Arial Narrow" w:hAnsi="Arial Narrow"/>
          <w:noProof/>
          <w:sz w:val="24"/>
          <w:szCs w:val="24"/>
          <w:lang w:eastAsia="ru-RU"/>
        </w:rPr>
      </w:pPr>
      <w:r>
        <w:rPr>
          <w:rFonts w:ascii="Arial Narrow" w:hAnsi="Arial Narrow"/>
          <w:noProof/>
          <w:sz w:val="24"/>
          <w:szCs w:val="24"/>
          <w:lang w:eastAsia="ru-RU"/>
        </w:rPr>
        <w:br w:type="column"/>
      </w:r>
      <w:r w:rsidR="00EC7367" w:rsidRPr="0094424D">
        <w:rPr>
          <w:rFonts w:ascii="Arial Narrow" w:hAnsi="Arial Narrow"/>
          <w:noProof/>
          <w:sz w:val="24"/>
          <w:szCs w:val="24"/>
          <w:lang w:eastAsia="ru-RU"/>
        </w:rPr>
        <w:lastRenderedPageBreak/>
        <w:t xml:space="preserve">и) ип предоставляют документы, предусмотренные налоговым законодательством </w:t>
      </w:r>
      <w:r w:rsidR="00EC7367">
        <w:rPr>
          <w:rFonts w:ascii="Arial Narrow" w:hAnsi="Arial Narrow"/>
          <w:noProof/>
          <w:sz w:val="24"/>
          <w:szCs w:val="24"/>
          <w:lang w:eastAsia="ru-RU"/>
        </w:rPr>
        <w:t>РФ</w:t>
      </w:r>
      <w:r w:rsidR="00EC7367" w:rsidRPr="0094424D">
        <w:rPr>
          <w:rFonts w:ascii="Arial Narrow" w:hAnsi="Arial Narrow"/>
          <w:noProof/>
          <w:sz w:val="24"/>
          <w:szCs w:val="24"/>
          <w:lang w:eastAsia="ru-RU"/>
        </w:rPr>
        <w:t xml:space="preserve"> для избранной ими системы налогообложения, что удостоверяется документ</w:t>
      </w:r>
      <w:r w:rsidR="00EC7367">
        <w:rPr>
          <w:rFonts w:ascii="Arial Narrow" w:hAnsi="Arial Narrow"/>
          <w:noProof/>
          <w:sz w:val="24"/>
          <w:szCs w:val="24"/>
          <w:lang w:eastAsia="ru-RU"/>
        </w:rPr>
        <w:t>ом</w:t>
      </w:r>
      <w:r w:rsidR="00EC7367" w:rsidRPr="0094424D">
        <w:rPr>
          <w:rFonts w:ascii="Arial Narrow" w:hAnsi="Arial Narrow"/>
          <w:noProof/>
          <w:sz w:val="24"/>
          <w:szCs w:val="24"/>
          <w:lang w:eastAsia="ru-RU"/>
        </w:rPr>
        <w:t xml:space="preserve"> налогового органа.</w:t>
      </w:r>
    </w:p>
    <w:p w:rsidR="00EC7367" w:rsidRPr="0094424D" w:rsidRDefault="00AA5BCB" w:rsidP="00EC7367">
      <w:pPr>
        <w:tabs>
          <w:tab w:val="center" w:pos="8419"/>
          <w:tab w:val="left" w:pos="14400"/>
        </w:tabs>
        <w:spacing w:after="0" w:line="240" w:lineRule="auto"/>
        <w:ind w:right="27"/>
        <w:jc w:val="both"/>
        <w:rPr>
          <w:rFonts w:ascii="Arial Narrow" w:hAnsi="Arial Narrow"/>
          <w:noProof/>
          <w:sz w:val="24"/>
          <w:szCs w:val="24"/>
          <w:lang w:eastAsia="ru-RU"/>
        </w:rPr>
      </w:pPr>
      <w:r>
        <w:rPr>
          <w:rFonts w:ascii="Arial Narrow" w:hAnsi="Arial Narrow"/>
          <w:noProof/>
          <w:sz w:val="24"/>
          <w:szCs w:val="24"/>
          <w:lang w:eastAsia="ru-RU"/>
        </w:rPr>
        <w:drawing>
          <wp:anchor distT="0" distB="0" distL="114300" distR="114300" simplePos="0" relativeHeight="251813888" behindDoc="1" locked="0" layoutInCell="1" allowOverlap="1">
            <wp:simplePos x="0" y="0"/>
            <wp:positionH relativeFrom="column">
              <wp:posOffset>12700</wp:posOffset>
            </wp:positionH>
            <wp:positionV relativeFrom="paragraph">
              <wp:posOffset>-119380</wp:posOffset>
            </wp:positionV>
            <wp:extent cx="4243705" cy="5044440"/>
            <wp:effectExtent l="19050" t="0" r="4445" b="0"/>
            <wp:wrapNone/>
            <wp:docPr id="38" name="Рисунок 16"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43705" cy="5044440"/>
                    </a:xfrm>
                    <a:prstGeom prst="rect">
                      <a:avLst/>
                    </a:prstGeom>
                    <a:noFill/>
                    <a:ln w="9525">
                      <a:noFill/>
                      <a:miter lim="800000"/>
                      <a:headEnd/>
                      <a:tailEnd/>
                    </a:ln>
                  </pic:spPr>
                </pic:pic>
              </a:graphicData>
            </a:graphic>
          </wp:anchor>
        </w:drawing>
      </w:r>
      <w:r w:rsidR="00EC7367" w:rsidRPr="0094424D">
        <w:rPr>
          <w:rFonts w:ascii="Arial Narrow" w:hAnsi="Arial Narrow"/>
          <w:noProof/>
          <w:sz w:val="24"/>
          <w:szCs w:val="24"/>
          <w:lang w:eastAsia="ru-RU"/>
        </w:rPr>
        <w:t>копии квитанци</w:t>
      </w:r>
      <w:r w:rsidR="00EC7367">
        <w:rPr>
          <w:rFonts w:ascii="Arial Narrow" w:hAnsi="Arial Narrow"/>
          <w:noProof/>
          <w:sz w:val="24"/>
          <w:szCs w:val="24"/>
          <w:lang w:eastAsia="ru-RU"/>
        </w:rPr>
        <w:t>й</w:t>
      </w:r>
      <w:r w:rsidR="00EC7367" w:rsidRPr="0094424D">
        <w:rPr>
          <w:rFonts w:ascii="Arial Narrow" w:hAnsi="Arial Narrow"/>
          <w:noProof/>
          <w:sz w:val="24"/>
          <w:szCs w:val="24"/>
          <w:lang w:eastAsia="ru-RU"/>
        </w:rPr>
        <w:t xml:space="preserve"> о последней оплате за жилье и их оригиналы;</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справка о жилищных условиях и платежах за жилье (кроме тех, кто платит в управляющие компании);</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копии оплаченных квитанций за электричество и их оригиналы;</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копии оплаченных квитанций за газ и их оригиналы;</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копия документов, подтверждающих право заявителя и (или) членов его семьи на льготу, с предъявлением оригинала, если копии не заверены нотариусом;</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для супругов и несовершеннолетних детей, зарегистрированных по разным адресам (при отсутствии развода):</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а) выписка из домовой книги (по месту прописки);</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б) справка о доходах за 6 месяцев обоих родителей.</w:t>
      </w:r>
    </w:p>
    <w:p w:rsidR="00EC7367" w:rsidRPr="0094424D" w:rsidRDefault="00EC7367" w:rsidP="00EC7367">
      <w:pPr>
        <w:tabs>
          <w:tab w:val="center" w:pos="8419"/>
          <w:tab w:val="left" w:pos="14400"/>
        </w:tabs>
        <w:spacing w:after="0" w:line="240" w:lineRule="auto"/>
        <w:ind w:right="27"/>
        <w:jc w:val="both"/>
        <w:rPr>
          <w:rFonts w:ascii="Arial Narrow" w:hAnsi="Arial Narrow"/>
          <w:noProof/>
          <w:sz w:val="24"/>
          <w:szCs w:val="24"/>
          <w:lang w:eastAsia="ru-RU"/>
        </w:rPr>
      </w:pPr>
      <w:r w:rsidRPr="0094424D">
        <w:rPr>
          <w:rFonts w:ascii="Arial Narrow" w:hAnsi="Arial Narrow"/>
          <w:noProof/>
          <w:sz w:val="24"/>
          <w:szCs w:val="24"/>
          <w:lang w:eastAsia="ru-RU"/>
        </w:rPr>
        <w:t>копия 1-ой страницы сберегательной книжки;</w:t>
      </w:r>
    </w:p>
    <w:p w:rsidR="00EC7367"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В десятидневный срок после оформления всех документов вам обязаны выдать справку, в которой будет либо указан размер вашей субсидии, либо отказ в ее предоставлении.</w:t>
      </w:r>
    </w:p>
    <w:p w:rsidR="00695F1F" w:rsidRPr="005D1B36" w:rsidRDefault="00695F1F" w:rsidP="00EC7367">
      <w:pPr>
        <w:tabs>
          <w:tab w:val="center" w:pos="8419"/>
          <w:tab w:val="left" w:pos="14400"/>
        </w:tabs>
        <w:spacing w:after="0" w:line="240" w:lineRule="auto"/>
        <w:ind w:right="27" w:firstLine="284"/>
        <w:jc w:val="both"/>
        <w:rPr>
          <w:rFonts w:ascii="Arial Narrow" w:hAnsi="Arial Narrow"/>
          <w:b/>
          <w:noProof/>
          <w:color w:val="365F91" w:themeColor="accent1" w:themeShade="BF"/>
          <w:sz w:val="24"/>
          <w:szCs w:val="24"/>
          <w:lang w:eastAsia="ru-RU"/>
        </w:rPr>
      </w:pPr>
      <w:r w:rsidRPr="005D1B36">
        <w:rPr>
          <w:rFonts w:ascii="Arial Narrow" w:hAnsi="Arial Narrow"/>
          <w:b/>
          <w:noProof/>
          <w:color w:val="365F91" w:themeColor="accent1" w:themeShade="BF"/>
          <w:sz w:val="24"/>
          <w:szCs w:val="24"/>
          <w:lang w:eastAsia="ru-RU"/>
        </w:rPr>
        <w:t>Постановление Правительства РФ от 14.12.2005 N 761 (ред. от 16.03.2013) "О предоставлении субсидий на оплату жилого помещения и коммунальных услуг"</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На какое время предоставляется субсидия</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Субсидия предоставляется сроком на шесть месяцев. Затем гражданин должен вновь обратиться для оформления ее на следующий период. Однако, если вы, получив субсидию, в течение двух месяцев не оплачиваете квитанции, выплаты субсидии приостанавливаются.</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Как рассчитать субсидию</w:t>
      </w:r>
    </w:p>
    <w:p w:rsidR="003D34D7" w:rsidRPr="00617430" w:rsidRDefault="00EC7367" w:rsidP="00FF210A">
      <w:pPr>
        <w:tabs>
          <w:tab w:val="center" w:pos="8419"/>
          <w:tab w:val="left" w:pos="14400"/>
        </w:tabs>
        <w:spacing w:after="0" w:line="240" w:lineRule="auto"/>
        <w:ind w:right="27" w:firstLine="426"/>
        <w:jc w:val="both"/>
        <w:rPr>
          <w:rFonts w:ascii="Arial Narrow" w:hAnsi="Arial Narrow"/>
          <w:b/>
          <w:shadow/>
          <w:noProof/>
          <w:color w:val="632423" w:themeColor="accent2" w:themeShade="80"/>
          <w:sz w:val="24"/>
          <w:szCs w:val="24"/>
          <w:lang w:eastAsia="ru-RU"/>
        </w:rPr>
      </w:pPr>
      <w:r>
        <w:rPr>
          <w:rFonts w:ascii="Arial Narrow" w:hAnsi="Arial Narrow"/>
          <w:noProof/>
          <w:sz w:val="24"/>
          <w:szCs w:val="24"/>
          <w:lang w:eastAsia="ru-RU"/>
        </w:rPr>
        <w:pict>
          <v:shape id="_x0000_s1072" type="#_x0000_t58" style="position:absolute;left:0;text-align:left;margin-left:-17.05pt;margin-top:96.45pt;width:50.45pt;height:45.8pt;z-index:251743232" fillcolor="#5e9eff" strokecolor="#548dd4 [1951]">
            <v:fill color2="#ffebfa" rotate="t" focusposition=".5,.5" focussize="" colors="0 #5e9eff;26214f #85c2ff;45875f #c4d6eb;1 #ffebfa" method="none" focus="100%" type="gradient"/>
            <v:stroke dashstyle="1 1" endcap="round"/>
            <v:textbox style="mso-next-textbox:#_x0000_s1072">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8</w:t>
                  </w:r>
                </w:p>
              </w:txbxContent>
            </v:textbox>
          </v:shape>
        </w:pict>
      </w:r>
      <w:r w:rsidR="00695F1F" w:rsidRPr="0094424D">
        <w:rPr>
          <w:rFonts w:ascii="Arial Narrow" w:hAnsi="Arial Narrow"/>
          <w:noProof/>
          <w:sz w:val="24"/>
          <w:szCs w:val="24"/>
          <w:lang w:eastAsia="ru-RU"/>
        </w:rPr>
        <w:t>Единого шаблона для оформления субсидии на ЖКУ попросту не существует. Расчет субсидии производится на основе Постановления Правительства Республики Тыва от 30 января 2013 года № 45 «О республиканских стандартах нормативной площади жилого помещения и стоимости жилищно-коммунальных услуг для расчета субсидий на оплату жилого помещения и коммунальных услуг гражданам, проживающим в жилых помещениях государственного,</w:t>
      </w:r>
      <w:r>
        <w:rPr>
          <w:rFonts w:ascii="Arial Narrow" w:hAnsi="Arial Narrow"/>
          <w:noProof/>
          <w:sz w:val="24"/>
          <w:szCs w:val="24"/>
          <w:lang w:eastAsia="ru-RU"/>
        </w:rPr>
        <w:br w:type="column"/>
      </w:r>
      <w:r w:rsidR="003D34D7" w:rsidRPr="00617430">
        <w:rPr>
          <w:rFonts w:ascii="Arial Narrow" w:hAnsi="Arial Narrow"/>
          <w:b/>
          <w:shadow/>
          <w:noProof/>
          <w:color w:val="632423" w:themeColor="accent2" w:themeShade="80"/>
          <w:sz w:val="24"/>
          <w:szCs w:val="24"/>
          <w:lang w:eastAsia="ru-RU"/>
        </w:rPr>
        <w:lastRenderedPageBreak/>
        <w:t>ПОЛЕЗНЫЕ АДРЕСА И ТЕЛЕФОНЫ</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5022"/>
        <w:gridCol w:w="1855"/>
      </w:tblGrid>
      <w:tr w:rsidR="003D34D7" w:rsidRPr="001826FE" w:rsidTr="00870AD0">
        <w:tc>
          <w:tcPr>
            <w:tcW w:w="365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Государственная жилищная инспекция,</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Московская, 2 “а”, каб. 408</w:t>
            </w:r>
          </w:p>
        </w:tc>
        <w:tc>
          <w:tcPr>
            <w:tcW w:w="1349"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5-68-01 (приемная)</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5-68-00</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5-68-02</w:t>
            </w:r>
          </w:p>
        </w:tc>
      </w:tr>
      <w:tr w:rsidR="003D34D7" w:rsidRPr="001826FE" w:rsidTr="00870AD0">
        <w:tc>
          <w:tcPr>
            <w:tcW w:w="365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Управление административно-технического надзора мэрии Кызыла</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Ленина, 32, каб. 217</w:t>
            </w:r>
          </w:p>
        </w:tc>
        <w:tc>
          <w:tcPr>
            <w:tcW w:w="1349"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2-04-89</w:t>
            </w:r>
          </w:p>
        </w:tc>
      </w:tr>
      <w:tr w:rsidR="003D34D7" w:rsidRPr="001826FE" w:rsidTr="00870AD0">
        <w:tc>
          <w:tcPr>
            <w:tcW w:w="365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 xml:space="preserve">Комитет по </w:t>
            </w:r>
            <w:r>
              <w:rPr>
                <w:rFonts w:ascii="Arial Narrow" w:hAnsi="Arial Narrow"/>
                <w:sz w:val="24"/>
                <w:szCs w:val="24"/>
              </w:rPr>
              <w:t xml:space="preserve">вопросам </w:t>
            </w:r>
            <w:r w:rsidRPr="001826FE">
              <w:rPr>
                <w:rFonts w:ascii="Arial Narrow" w:hAnsi="Arial Narrow"/>
                <w:sz w:val="24"/>
                <w:szCs w:val="24"/>
              </w:rPr>
              <w:t>ЖКХ, благоустройств</w:t>
            </w:r>
            <w:r>
              <w:rPr>
                <w:rFonts w:ascii="Arial Narrow" w:hAnsi="Arial Narrow"/>
                <w:sz w:val="24"/>
                <w:szCs w:val="24"/>
              </w:rPr>
              <w:t>а</w:t>
            </w:r>
            <w:r w:rsidRPr="001826FE">
              <w:rPr>
                <w:rFonts w:ascii="Arial Narrow" w:hAnsi="Arial Narrow"/>
                <w:sz w:val="24"/>
                <w:szCs w:val="24"/>
              </w:rPr>
              <w:t>, транспорта и дорог Хурала представителей Кызыла</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Ленина, 43</w:t>
            </w:r>
          </w:p>
        </w:tc>
        <w:tc>
          <w:tcPr>
            <w:tcW w:w="1349"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2-48-35</w:t>
            </w:r>
          </w:p>
        </w:tc>
      </w:tr>
      <w:tr w:rsidR="003D34D7" w:rsidRPr="001826FE" w:rsidTr="00870AD0">
        <w:tc>
          <w:tcPr>
            <w:tcW w:w="365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Департамент городского хозяйства Мэрии Кызыла</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ул. Ленина, 32, каб. 216</w:t>
            </w:r>
          </w:p>
        </w:tc>
        <w:tc>
          <w:tcPr>
            <w:tcW w:w="1349"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2-32-65</w:t>
            </w:r>
          </w:p>
        </w:tc>
      </w:tr>
    </w:tbl>
    <w:p w:rsidR="003D34D7" w:rsidRPr="001826FE" w:rsidRDefault="003D34D7" w:rsidP="003D34D7">
      <w:pPr>
        <w:spacing w:after="0" w:line="240" w:lineRule="auto"/>
        <w:rPr>
          <w:rFonts w:ascii="Arial Narrow" w:hAnsi="Arial Narrow"/>
          <w:sz w:val="24"/>
          <w:szCs w:val="24"/>
        </w:rPr>
      </w:pP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ЭКСТР</w:t>
      </w:r>
      <w:r>
        <w:rPr>
          <w:rFonts w:ascii="Arial Narrow" w:hAnsi="Arial Narrow"/>
          <w:b/>
          <w:shadow/>
          <w:noProof/>
          <w:color w:val="632423" w:themeColor="accent2" w:themeShade="80"/>
          <w:sz w:val="24"/>
          <w:szCs w:val="24"/>
          <w:lang w:eastAsia="ru-RU"/>
        </w:rPr>
        <w:t>Е</w:t>
      </w:r>
      <w:r w:rsidRPr="00617430">
        <w:rPr>
          <w:rFonts w:ascii="Arial Narrow" w:hAnsi="Arial Narrow"/>
          <w:b/>
          <w:shadow/>
          <w:noProof/>
          <w:color w:val="632423" w:themeColor="accent2" w:themeShade="80"/>
          <w:sz w:val="24"/>
          <w:szCs w:val="24"/>
          <w:lang w:eastAsia="ru-RU"/>
        </w:rPr>
        <w:t>ННЫЕ СЛУЖБЫ ГОРОДА КЫЗЫЛА</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4079"/>
        <w:gridCol w:w="2798"/>
      </w:tblGrid>
      <w:tr w:rsidR="003D34D7" w:rsidRPr="001826FE" w:rsidTr="00870AD0">
        <w:tc>
          <w:tcPr>
            <w:tcW w:w="296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Дежурный по городу (круглосуточно)</w:t>
            </w:r>
          </w:p>
        </w:tc>
        <w:tc>
          <w:tcPr>
            <w:tcW w:w="2034"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2-31-42</w:t>
            </w:r>
          </w:p>
        </w:tc>
      </w:tr>
      <w:tr w:rsidR="003D34D7" w:rsidRPr="001826FE" w:rsidTr="00870AD0">
        <w:tc>
          <w:tcPr>
            <w:tcW w:w="296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Дежурный УВД</w:t>
            </w:r>
          </w:p>
        </w:tc>
        <w:tc>
          <w:tcPr>
            <w:tcW w:w="2034"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02</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9-36-02</w:t>
            </w:r>
          </w:p>
        </w:tc>
      </w:tr>
      <w:tr w:rsidR="003D34D7" w:rsidRPr="001826FE" w:rsidTr="00870AD0">
        <w:tc>
          <w:tcPr>
            <w:tcW w:w="2966" w:type="pct"/>
            <w:vAlign w:val="center"/>
          </w:tcPr>
          <w:p w:rsidR="003D34D7" w:rsidRPr="001826FE" w:rsidRDefault="003D34D7" w:rsidP="00870AD0">
            <w:pPr>
              <w:spacing w:after="0" w:line="240" w:lineRule="auto"/>
              <w:rPr>
                <w:rFonts w:ascii="Arial Narrow" w:hAnsi="Arial Narrow"/>
                <w:sz w:val="24"/>
                <w:szCs w:val="24"/>
              </w:rPr>
            </w:pPr>
            <w:r>
              <w:rPr>
                <w:rFonts w:ascii="Arial Narrow" w:hAnsi="Arial Narrow"/>
                <w:noProof/>
                <w:sz w:val="24"/>
                <w:szCs w:val="24"/>
                <w:lang w:eastAsia="ru-RU"/>
              </w:rPr>
              <w:br w:type="column"/>
            </w:r>
            <w:r w:rsidRPr="001826FE">
              <w:rPr>
                <w:rFonts w:ascii="Arial Narrow" w:hAnsi="Arial Narrow"/>
                <w:sz w:val="24"/>
                <w:szCs w:val="24"/>
              </w:rPr>
              <w:t>Дежурный МВД</w:t>
            </w:r>
          </w:p>
        </w:tc>
        <w:tc>
          <w:tcPr>
            <w:tcW w:w="2034"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3-48-11</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2-12-11</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2-18-24</w:t>
            </w:r>
          </w:p>
        </w:tc>
      </w:tr>
      <w:tr w:rsidR="003D34D7" w:rsidRPr="001826FE" w:rsidTr="00870AD0">
        <w:tc>
          <w:tcPr>
            <w:tcW w:w="296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Дежурный ФСБ</w:t>
            </w:r>
          </w:p>
        </w:tc>
        <w:tc>
          <w:tcPr>
            <w:tcW w:w="2034"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2-19-70</w:t>
            </w:r>
          </w:p>
        </w:tc>
      </w:tr>
      <w:tr w:rsidR="003D34D7" w:rsidRPr="001826FE" w:rsidTr="00870AD0">
        <w:tc>
          <w:tcPr>
            <w:tcW w:w="296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Дежурный МЧС</w:t>
            </w:r>
          </w:p>
        </w:tc>
        <w:tc>
          <w:tcPr>
            <w:tcW w:w="2034"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2-64-44</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9-99-99 (телефон доверия)</w:t>
            </w:r>
          </w:p>
        </w:tc>
      </w:tr>
      <w:tr w:rsidR="003D34D7" w:rsidRPr="001826FE" w:rsidTr="00870AD0">
        <w:tc>
          <w:tcPr>
            <w:tcW w:w="296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Тувгаз</w:t>
            </w:r>
          </w:p>
        </w:tc>
        <w:tc>
          <w:tcPr>
            <w:tcW w:w="2034"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02</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5-60-47</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5-60-55</w:t>
            </w:r>
          </w:p>
        </w:tc>
      </w:tr>
    </w:tbl>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УПРАВЛЯЮЩИЕ КОМПАНИИ ГОРОДА КЫЗЫЛА</w:t>
      </w:r>
    </w:p>
    <w:p w:rsidR="003D34D7" w:rsidRPr="001826FE" w:rsidRDefault="003D34D7" w:rsidP="003D34D7">
      <w:pPr>
        <w:spacing w:after="0" w:line="240" w:lineRule="auto"/>
        <w:jc w:val="both"/>
        <w:rPr>
          <w:rFonts w:ascii="Arial Narrow" w:hAnsi="Arial Narrow"/>
          <w:sz w:val="24"/>
          <w:szCs w:val="24"/>
        </w:rPr>
      </w:pPr>
      <w:r w:rsidRPr="001826FE">
        <w:rPr>
          <w:rFonts w:ascii="Arial Narrow" w:hAnsi="Arial Narrow"/>
          <w:sz w:val="24"/>
          <w:szCs w:val="24"/>
        </w:rPr>
        <w:t>(на 1 декабря 2014 г.)</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tblPr>
      <w:tblGrid>
        <w:gridCol w:w="2518"/>
        <w:gridCol w:w="2494"/>
        <w:gridCol w:w="1865"/>
      </w:tblGrid>
      <w:tr w:rsidR="003D34D7" w:rsidRPr="001826FE" w:rsidTr="00870AD0">
        <w:tc>
          <w:tcPr>
            <w:tcW w:w="1831" w:type="pct"/>
            <w:vAlign w:val="center"/>
          </w:tcPr>
          <w:p w:rsidR="003D34D7" w:rsidRPr="001826FE" w:rsidRDefault="003D34D7" w:rsidP="00870AD0">
            <w:pPr>
              <w:spacing w:after="0" w:line="240" w:lineRule="auto"/>
              <w:jc w:val="center"/>
              <w:rPr>
                <w:rFonts w:ascii="Arial Narrow" w:hAnsi="Arial Narrow"/>
                <w:b/>
                <w:sz w:val="24"/>
                <w:szCs w:val="24"/>
              </w:rPr>
            </w:pPr>
            <w:r w:rsidRPr="001826FE">
              <w:rPr>
                <w:rFonts w:ascii="Arial Narrow" w:hAnsi="Arial Narrow"/>
                <w:b/>
                <w:sz w:val="24"/>
                <w:szCs w:val="24"/>
              </w:rPr>
              <w:t>УК и ТСЖ</w:t>
            </w:r>
          </w:p>
        </w:tc>
        <w:tc>
          <w:tcPr>
            <w:tcW w:w="1813" w:type="pct"/>
            <w:vAlign w:val="center"/>
          </w:tcPr>
          <w:p w:rsidR="003D34D7" w:rsidRPr="001826FE" w:rsidRDefault="003D34D7" w:rsidP="00870AD0">
            <w:pPr>
              <w:spacing w:after="0" w:line="240" w:lineRule="auto"/>
              <w:jc w:val="center"/>
              <w:rPr>
                <w:rFonts w:ascii="Arial Narrow" w:hAnsi="Arial Narrow"/>
                <w:b/>
                <w:sz w:val="24"/>
                <w:szCs w:val="24"/>
              </w:rPr>
            </w:pPr>
            <w:r w:rsidRPr="001826FE">
              <w:rPr>
                <w:rFonts w:ascii="Arial Narrow" w:hAnsi="Arial Narrow"/>
                <w:b/>
                <w:sz w:val="24"/>
                <w:szCs w:val="24"/>
              </w:rPr>
              <w:t>Юридический адрес</w:t>
            </w:r>
          </w:p>
        </w:tc>
        <w:tc>
          <w:tcPr>
            <w:tcW w:w="1356" w:type="pct"/>
            <w:vAlign w:val="center"/>
          </w:tcPr>
          <w:p w:rsidR="003D34D7" w:rsidRPr="001826FE" w:rsidRDefault="003D34D7" w:rsidP="00870AD0">
            <w:pPr>
              <w:spacing w:after="0" w:line="240" w:lineRule="auto"/>
              <w:jc w:val="center"/>
              <w:rPr>
                <w:rFonts w:ascii="Arial Narrow" w:hAnsi="Arial Narrow"/>
                <w:b/>
                <w:sz w:val="24"/>
                <w:szCs w:val="24"/>
              </w:rPr>
            </w:pPr>
            <w:r w:rsidRPr="001826FE">
              <w:rPr>
                <w:rFonts w:ascii="Arial Narrow" w:hAnsi="Arial Narrow"/>
                <w:b/>
                <w:sz w:val="24"/>
                <w:szCs w:val="24"/>
              </w:rPr>
              <w:t>Телефон</w:t>
            </w:r>
          </w:p>
        </w:tc>
      </w:tr>
      <w:tr w:rsidR="003D34D7" w:rsidRPr="001826FE" w:rsidTr="00870AD0">
        <w:tc>
          <w:tcPr>
            <w:tcW w:w="1831"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ООО “Сервис плюс”</w:t>
            </w:r>
          </w:p>
        </w:tc>
        <w:tc>
          <w:tcPr>
            <w:tcW w:w="1813"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 xml:space="preserve">ул. Щетинкина-Кравченко, 57 </w:t>
            </w:r>
          </w:p>
        </w:tc>
        <w:tc>
          <w:tcPr>
            <w:tcW w:w="1356" w:type="pct"/>
            <w:vAlign w:val="center"/>
          </w:tcPr>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2-20-60</w:t>
            </w:r>
          </w:p>
          <w:p w:rsidR="003D34D7" w:rsidRPr="001826FE" w:rsidRDefault="003D34D7" w:rsidP="00870AD0">
            <w:pPr>
              <w:spacing w:after="0" w:line="240" w:lineRule="auto"/>
              <w:rPr>
                <w:rFonts w:ascii="Arial Narrow" w:hAnsi="Arial Narrow"/>
                <w:sz w:val="24"/>
                <w:szCs w:val="24"/>
              </w:rPr>
            </w:pPr>
            <w:r w:rsidRPr="001826FE">
              <w:rPr>
                <w:rFonts w:ascii="Arial Narrow" w:hAnsi="Arial Narrow"/>
                <w:sz w:val="24"/>
                <w:szCs w:val="24"/>
              </w:rPr>
              <w:t>АРС 6-17-47</w:t>
            </w:r>
          </w:p>
        </w:tc>
      </w:tr>
    </w:tbl>
    <w:p w:rsidR="003D34D7" w:rsidRPr="00AB791F" w:rsidRDefault="00F8166E" w:rsidP="00FF210A">
      <w:pPr>
        <w:spacing w:after="0" w:line="240" w:lineRule="auto"/>
        <w:ind w:firstLine="284"/>
        <w:rPr>
          <w:rFonts w:ascii="Arial Narrow" w:hAnsi="Arial Narrow"/>
          <w:noProof/>
          <w:sz w:val="24"/>
          <w:szCs w:val="24"/>
          <w:lang w:eastAsia="ru-RU"/>
        </w:rPr>
      </w:pPr>
      <w:r>
        <w:rPr>
          <w:noProof/>
          <w:lang w:eastAsia="ru-RU"/>
        </w:rPr>
        <w:pict>
          <v:shape id="_x0000_s1116" type="#_x0000_t58" style="position:absolute;left:0;text-align:left;margin-left:295.8pt;margin-top:26.05pt;width:50.45pt;height:45.8pt;z-index:251814912;mso-position-horizontal-relative:text;mso-position-vertical-relative:text" fillcolor="#5e9eff" strokecolor="#548dd4 [1951]">
            <v:fill color2="#ffebfa" rotate="t" focusposition=".5,.5" focussize="" colors="0 #5e9eff;26214f #85c2ff;45875f #c4d6eb;1 #ffebfa" method="none" focus="100%" type="gradient"/>
            <v:stroke dashstyle="1 1" endcap="round"/>
            <v:textbox style="mso-next-textbox:#_x0000_s1116">
              <w:txbxContent>
                <w:p w:rsidR="00F8166E" w:rsidRPr="00AB5E6E" w:rsidRDefault="00F8166E" w:rsidP="00F8166E">
                  <w:pPr>
                    <w:rPr>
                      <w:rFonts w:ascii="Arial Narrow" w:hAnsi="Arial Narrow"/>
                      <w:color w:val="17365D" w:themeColor="text2" w:themeShade="BF"/>
                      <w:sz w:val="28"/>
                      <w:szCs w:val="28"/>
                    </w:rPr>
                  </w:pPr>
                  <w:r>
                    <w:rPr>
                      <w:rFonts w:ascii="Arial Narrow" w:hAnsi="Arial Narrow"/>
                      <w:color w:val="17365D" w:themeColor="text2" w:themeShade="BF"/>
                      <w:sz w:val="28"/>
                      <w:szCs w:val="28"/>
                    </w:rPr>
                    <w:t>21</w:t>
                  </w:r>
                </w:p>
              </w:txbxContent>
            </v:textbox>
          </v:shape>
        </w:pict>
      </w:r>
      <w:r w:rsidR="00FF210A">
        <w:br w:type="column"/>
      </w:r>
      <w:r w:rsidR="003D34D7" w:rsidRPr="003E6314">
        <w:rPr>
          <w:rFonts w:ascii="Arial Narrow" w:hAnsi="Arial Narrow"/>
          <w:noProof/>
          <w:sz w:val="24"/>
          <w:szCs w:val="24"/>
          <w:lang w:eastAsia="ru-RU"/>
        </w:rPr>
        <w:lastRenderedPageBreak/>
        <w:t>На собрании собственников дома принимается решение о расторжении или непродлении договора с прежней управляющей компанией и подписании договора с новой компанией.</w:t>
      </w:r>
      <w:r w:rsidR="003D34D7" w:rsidRPr="00AB791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D34D7">
        <w:rPr>
          <w:rFonts w:ascii="Arial Narrow" w:hAnsi="Arial Narrow"/>
          <w:noProof/>
          <w:sz w:val="24"/>
          <w:szCs w:val="24"/>
          <w:lang w:eastAsia="ru-RU"/>
        </w:rPr>
        <w:drawing>
          <wp:anchor distT="0" distB="0" distL="114300" distR="114300" simplePos="0" relativeHeight="251796480" behindDoc="1" locked="0" layoutInCell="1" allowOverlap="1">
            <wp:simplePos x="0" y="0"/>
            <wp:positionH relativeFrom="column">
              <wp:posOffset>17145</wp:posOffset>
            </wp:positionH>
            <wp:positionV relativeFrom="paragraph">
              <wp:posOffset>523240</wp:posOffset>
            </wp:positionV>
            <wp:extent cx="4229100" cy="2628900"/>
            <wp:effectExtent l="19050" t="0" r="0" b="0"/>
            <wp:wrapNone/>
            <wp:docPr id="33" name="Рисунок 9" descr="C:\Users\ui001\Documents\Брошюра жкх\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i001\Documents\Брошюра жкх\5.jpg"/>
                    <pic:cNvPicPr>
                      <a:picLocks noChangeAspect="1" noChangeArrowheads="1"/>
                    </pic:cNvPicPr>
                  </pic:nvPicPr>
                  <pic:blipFill>
                    <a:blip r:embed="rId17" cstate="print"/>
                    <a:srcRect/>
                    <a:stretch>
                      <a:fillRect/>
                    </a:stretch>
                  </pic:blipFill>
                  <pic:spPr bwMode="auto">
                    <a:xfrm>
                      <a:off x="0" y="0"/>
                      <a:ext cx="4229100" cy="2628900"/>
                    </a:xfrm>
                    <a:prstGeom prst="rect">
                      <a:avLst/>
                    </a:prstGeom>
                    <a:noFill/>
                    <a:ln w="9525">
                      <a:noFill/>
                      <a:miter lim="800000"/>
                      <a:headEnd/>
                      <a:tailEnd/>
                    </a:ln>
                  </pic:spPr>
                </pic:pic>
              </a:graphicData>
            </a:graphic>
          </wp:anchor>
        </w:drawing>
      </w:r>
    </w:p>
    <w:p w:rsidR="003D34D7" w:rsidRPr="003E6314" w:rsidRDefault="003D34D7" w:rsidP="00FF210A">
      <w:pPr>
        <w:tabs>
          <w:tab w:val="center" w:pos="8419"/>
          <w:tab w:val="left" w:pos="14400"/>
        </w:tabs>
        <w:spacing w:after="0" w:line="240" w:lineRule="auto"/>
        <w:ind w:right="27" w:firstLine="284"/>
        <w:jc w:val="both"/>
        <w:rPr>
          <w:rFonts w:ascii="Arial Narrow" w:hAnsi="Arial Narrow"/>
          <w:noProof/>
          <w:sz w:val="24"/>
          <w:szCs w:val="24"/>
          <w:lang w:eastAsia="ru-RU"/>
        </w:rPr>
      </w:pPr>
      <w:r w:rsidRPr="003E6314">
        <w:rPr>
          <w:rFonts w:ascii="Arial Narrow" w:hAnsi="Arial Narrow"/>
          <w:noProof/>
          <w:sz w:val="24"/>
          <w:szCs w:val="24"/>
          <w:lang w:eastAsia="ru-RU"/>
        </w:rPr>
        <w:t>На общем собрании принимаются решения только по тем вопросам, которые были внесены в повестку дня собрания. Таким образом, имеет смысл четко продумать все пункты и вопросы, которые будут включены в повестку дня собрания и по которым в следующем будет проведено голосование.</w:t>
      </w:r>
    </w:p>
    <w:p w:rsidR="003D34D7" w:rsidRPr="00235AE0" w:rsidRDefault="003D34D7" w:rsidP="00FF210A">
      <w:pPr>
        <w:tabs>
          <w:tab w:val="center" w:pos="8419"/>
          <w:tab w:val="left" w:pos="14400"/>
        </w:tabs>
        <w:spacing w:after="0" w:line="240" w:lineRule="auto"/>
        <w:ind w:right="27" w:firstLine="284"/>
        <w:jc w:val="both"/>
        <w:rPr>
          <w:rFonts w:ascii="Arial Narrow" w:hAnsi="Arial Narrow"/>
          <w:noProof/>
          <w:sz w:val="24"/>
          <w:szCs w:val="24"/>
          <w:lang w:eastAsia="ru-RU"/>
        </w:rPr>
      </w:pPr>
      <w:r w:rsidRPr="003E6314">
        <w:rPr>
          <w:rFonts w:ascii="Arial Narrow" w:hAnsi="Arial Narrow"/>
          <w:noProof/>
          <w:sz w:val="24"/>
          <w:szCs w:val="24"/>
          <w:lang w:eastAsia="ru-RU"/>
        </w:rPr>
        <w:t>Решения на собрании принимаются простым большинством голосов (голоса распределяются в соответствии с количеством метров, которые принадлежат жильцу). Кроме того, решения о проведении капитального ремонта, размещении в доме магазина и определении границ прилегающего к дому участка принимаются двумя третями голосов. То есть, по новым правилам без согласия жителей дома УК, например, не сможет сдать в аренду под офис или парикмахерскую подвал дома (если магазин размещен в помещениях, где есть общая для дома коммунальная инфра</w:t>
      </w:r>
      <w:r w:rsidRPr="00235AE0">
        <w:rPr>
          <w:rFonts w:ascii="Arial Narrow" w:hAnsi="Arial Narrow"/>
          <w:noProof/>
          <w:sz w:val="24"/>
          <w:szCs w:val="24"/>
          <w:lang w:eastAsia="ru-RU"/>
        </w:rPr>
        <w:t>структура). Но если жильцы примут грамотное решение, то магазин в доме очень даже выгоден: тогда арендная плата за магазин может пойти не в непонятный бюджет УК, а на ремонт и обслуживание дома.</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235AE0">
        <w:rPr>
          <w:rFonts w:ascii="Arial Narrow" w:hAnsi="Arial Narrow"/>
          <w:noProof/>
          <w:sz w:val="24"/>
          <w:szCs w:val="24"/>
          <w:lang w:eastAsia="ru-RU"/>
        </w:rPr>
        <w:t>В случае, если к моменту проведения собрания УК уже заключила договор с арендаторами, жильцы имеют право требовать его перезаключения, не до</w:t>
      </w:r>
      <w:r>
        <w:rPr>
          <w:rFonts w:ascii="Arial Narrow" w:hAnsi="Arial Narrow"/>
          <w:noProof/>
          <w:sz w:val="24"/>
          <w:szCs w:val="24"/>
          <w:lang w:eastAsia="ru-RU"/>
        </w:rPr>
        <w:t>жидаясь окончания срока аренды.</w:t>
      </w:r>
    </w:p>
    <w:p w:rsidR="003D34D7" w:rsidRPr="00235AE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235AE0">
        <w:rPr>
          <w:rFonts w:ascii="Arial Narrow" w:hAnsi="Arial Narrow"/>
          <w:noProof/>
          <w:sz w:val="24"/>
          <w:szCs w:val="24"/>
          <w:lang w:eastAsia="ru-RU"/>
        </w:rPr>
        <w:t xml:space="preserve">Следует знать, что закон разрешает заочное голосование подачи заявлений инициатору собрания, то есть что-то </w:t>
      </w:r>
      <w:r>
        <w:rPr>
          <w:rFonts w:ascii="Arial Narrow" w:hAnsi="Arial Narrow"/>
          <w:noProof/>
          <w:sz w:val="24"/>
          <w:szCs w:val="24"/>
          <w:lang w:eastAsia="ru-RU"/>
        </w:rPr>
        <w:t>вроде</w:t>
      </w:r>
      <w:r w:rsidRPr="00235AE0">
        <w:rPr>
          <w:rFonts w:ascii="Arial Narrow" w:hAnsi="Arial Narrow"/>
          <w:noProof/>
          <w:sz w:val="24"/>
          <w:szCs w:val="24"/>
          <w:lang w:eastAsia="ru-RU"/>
        </w:rPr>
        <w:t xml:space="preserve"> референдума с ответом на предложенные вопросы (ст.45-48 ЖК РФ). Поскольку трудно организовать собрание и набрать кворум, можно использовать заочную форму голосования, если при этом провести предва-рительную разъяснительную работу, организовать хотя бы информационное собрание и создать хотя бы неформальный домком (с представителями старших по подъездам).</w:t>
      </w: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ШАГ ЧЕТВЕРТЫЙ: ИНФОРМИРОВАНИЕ</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111" type="#_x0000_t58" style="position:absolute;left:0;text-align:left;margin-left:-25.1pt;margin-top:60.35pt;width:50.45pt;height:45.8pt;z-index:251797504" fillcolor="#5e9eff" strokecolor="#548dd4 [1951]">
            <v:fill color2="#ffebfa" rotate="t" focusposition=".5,.5" focussize="" colors="0 #5e9eff;26214f #85c2ff;45875f #c4d6eb;1 #ffebfa" method="none" focus="100%" type="gradient"/>
            <v:stroke dashstyle="1 1" endcap="round"/>
            <v:textbox style="mso-next-textbox:#_x0000_s1111">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20</w:t>
                  </w:r>
                </w:p>
              </w:txbxContent>
            </v:textbox>
          </v:shape>
        </w:pict>
      </w:r>
      <w:r w:rsidRPr="00235AE0">
        <w:rPr>
          <w:rFonts w:ascii="Arial Narrow" w:hAnsi="Arial Narrow"/>
          <w:noProof/>
          <w:sz w:val="24"/>
          <w:szCs w:val="24"/>
          <w:lang w:eastAsia="ru-RU"/>
        </w:rPr>
        <w:t>Для начала работы с новой управляющей компанией необходимо в установленные сроки проинформировать ряд организаций о расторжении договора с прежней компанией и подписании соглашения с новой. Процедура перехода к обслуживанию новой организации может занять около двух месяцев.</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lastRenderedPageBreak/>
        <w:t>муниципального и частного жилищных фондов».</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Перерасчет квартплаты на время отпуска</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Нетрудно представить, что вы, во время отпуска путешествуете или уехали в командировку, то есть не находитесь у себя дома какое-то время, осознанно возникает вопрос: как быть с оплатой за коммунальные услуги?</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drawing>
          <wp:anchor distT="0" distB="0" distL="114300" distR="114300" simplePos="0" relativeHeight="251746304" behindDoc="1" locked="0" layoutInCell="1" allowOverlap="1">
            <wp:simplePos x="0" y="0"/>
            <wp:positionH relativeFrom="column">
              <wp:posOffset>10160</wp:posOffset>
            </wp:positionH>
            <wp:positionV relativeFrom="paragraph">
              <wp:posOffset>342900</wp:posOffset>
            </wp:positionV>
            <wp:extent cx="4225290" cy="3862070"/>
            <wp:effectExtent l="19050" t="0" r="3810" b="0"/>
            <wp:wrapNone/>
            <wp:docPr id="10" name="Рисунок 7" descr="C:\Users\ui001\Documents\Брошюра жкх\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i001\Documents\Брошюра жкх\9.jpg"/>
                    <pic:cNvPicPr>
                      <a:picLocks noChangeAspect="1" noChangeArrowheads="1"/>
                    </pic:cNvPicPr>
                  </pic:nvPicPr>
                  <pic:blipFill>
                    <a:blip r:embed="rId18" cstate="print"/>
                    <a:srcRect/>
                    <a:stretch>
                      <a:fillRect/>
                    </a:stretch>
                  </pic:blipFill>
                  <pic:spPr bwMode="auto">
                    <a:xfrm>
                      <a:off x="0" y="0"/>
                      <a:ext cx="4225290" cy="3862070"/>
                    </a:xfrm>
                    <a:prstGeom prst="rect">
                      <a:avLst/>
                    </a:prstGeom>
                    <a:noFill/>
                    <a:ln w="9525">
                      <a:noFill/>
                      <a:miter lim="800000"/>
                      <a:headEnd/>
                      <a:tailEnd/>
                    </a:ln>
                  </pic:spPr>
                </pic:pic>
              </a:graphicData>
            </a:graphic>
          </wp:anchor>
        </w:drawing>
      </w:r>
      <w:r w:rsidRPr="0094424D">
        <w:rPr>
          <w:rFonts w:ascii="Arial Narrow" w:hAnsi="Arial Narrow"/>
          <w:noProof/>
          <w:sz w:val="24"/>
          <w:szCs w:val="24"/>
          <w:lang w:eastAsia="ru-RU"/>
        </w:rPr>
        <w:t>Вы не должны отдавать свои деньги за воду, свет и газ, которыми вы не пользовались по причине своего отсутствия. Вы имеете полное право на перерасчет. Причем перерасчет сделают даже, если в квартире отсутствовал только один человек.</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Куда обратиться за перерасчетом</w:t>
      </w:r>
    </w:p>
    <w:p w:rsidR="00EC7367"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Если у вас в квартире установлены приборы учета воды и электроэнергии, то вам не стоит беспокоиться о перерасчете квартплаты, так как вы сами фиксируете показания потребленных вами воды и электричества. Если же приборов учета нет, то по возвращении домой вам необходимо подать заявление на перерасчет платы за воду, канализацию и газ.</w:t>
      </w:r>
    </w:p>
    <w:p w:rsidR="00695F1F" w:rsidRPr="00617430" w:rsidRDefault="00695F1F"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Какие документы нужно иметь при себе</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Подавайте заявление на перерасчет квартплаты, если вас не было дома, как минимум пять дней. Сделать это нужно в течение месяца после возвращения. Доказательством вашего отсутствия могут служить следующие документы:</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копия командировочного удостоверения или справка о командировке, заверенные на работе;</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справка из стационарного лечебного учреждения;</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оформленные на ваше имя билеты или их копии;</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счета на проживание в гостинице или общежитии;</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справка о временной регистрации;</w:t>
      </w:r>
    </w:p>
    <w:p w:rsidR="00695F1F" w:rsidRPr="000413EE"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справка из организации, которая охраняет жилье во время вашего отсутствия;</w:t>
      </w:r>
      <w:r w:rsidRPr="000413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копия загранпаспорта с отметкой о пересечении границы;</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073" type="#_x0000_t58" style="position:absolute;left:0;text-align:left;margin-left:295.8pt;margin-top:66.1pt;width:50.45pt;height:46.65pt;z-index:251745280" fillcolor="#5e9eff" strokecolor="#548dd4 [1951]">
            <v:fill color2="#ffebfa" rotate="t" focusposition=".5,.5" focussize="" colors="0 #5e9eff;26214f #85c2ff;45875f #c4d6eb;1 #ffebfa" method="none" focus="100%" type="gradient"/>
            <v:stroke dashstyle="1 1" endcap="round"/>
            <v:textbox style="mso-next-textbox:#_x0000_s1073">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9</w:t>
                  </w:r>
                </w:p>
              </w:txbxContent>
            </v:textbox>
          </v:shape>
        </w:pict>
      </w:r>
      <w:r w:rsidR="00695F1F" w:rsidRPr="0094424D">
        <w:rPr>
          <w:rFonts w:ascii="Arial Narrow" w:hAnsi="Arial Narrow"/>
          <w:noProof/>
          <w:sz w:val="24"/>
          <w:szCs w:val="24"/>
          <w:lang w:eastAsia="ru-RU"/>
        </w:rPr>
        <w:t xml:space="preserve">или же иные документы, подтверждающие временное отсутствие потребителя (например, справка из летнего лагеря, где отдыхал ребенок, справка из военкомата или военной части о призыве в ряды вооруженных сил </w:t>
      </w:r>
      <w:r w:rsidR="00695F1F">
        <w:rPr>
          <w:rFonts w:ascii="Arial Narrow" w:hAnsi="Arial Narrow"/>
          <w:noProof/>
          <w:sz w:val="24"/>
          <w:szCs w:val="24"/>
          <w:lang w:eastAsia="ru-RU"/>
        </w:rPr>
        <w:t>Р</w:t>
      </w:r>
      <w:r w:rsidR="00695F1F" w:rsidRPr="0094424D">
        <w:rPr>
          <w:rFonts w:ascii="Arial Narrow" w:hAnsi="Arial Narrow"/>
          <w:noProof/>
          <w:sz w:val="24"/>
          <w:szCs w:val="24"/>
          <w:lang w:eastAsia="ru-RU"/>
        </w:rPr>
        <w:t xml:space="preserve">оссийской </w:t>
      </w:r>
      <w:r w:rsidR="00695F1F">
        <w:rPr>
          <w:rFonts w:ascii="Arial Narrow" w:hAnsi="Arial Narrow"/>
          <w:noProof/>
          <w:sz w:val="24"/>
          <w:szCs w:val="24"/>
          <w:lang w:eastAsia="ru-RU"/>
        </w:rPr>
        <w:t>Ф</w:t>
      </w:r>
      <w:r w:rsidR="00695F1F" w:rsidRPr="0094424D">
        <w:rPr>
          <w:rFonts w:ascii="Arial Narrow" w:hAnsi="Arial Narrow"/>
          <w:noProof/>
          <w:sz w:val="24"/>
          <w:szCs w:val="24"/>
          <w:lang w:eastAsia="ru-RU"/>
        </w:rPr>
        <w:t>едерации).</w:t>
      </w:r>
      <w:r>
        <w:rPr>
          <w:rFonts w:ascii="Arial Narrow" w:hAnsi="Arial Narrow"/>
          <w:noProof/>
          <w:sz w:val="24"/>
          <w:szCs w:val="24"/>
          <w:lang w:eastAsia="ru-RU"/>
        </w:rPr>
        <w:br w:type="column"/>
      </w:r>
      <w:r w:rsidRPr="0094424D">
        <w:rPr>
          <w:rFonts w:ascii="Arial Narrow" w:hAnsi="Arial Narrow"/>
          <w:noProof/>
          <w:sz w:val="24"/>
          <w:szCs w:val="24"/>
          <w:lang w:eastAsia="ru-RU"/>
        </w:rPr>
        <w:lastRenderedPageBreak/>
        <w:t>В обязательном порядке с вышеперечисленными под-тверждающими документами о вашем отсутствии необходимо предъявлять поквартирную карточку.</w:t>
      </w:r>
    </w:p>
    <w:p w:rsidR="00EC7367" w:rsidRPr="00617430" w:rsidRDefault="00042615"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Pr>
          <w:rFonts w:ascii="Arial Narrow" w:hAnsi="Arial Narrow"/>
          <w:b/>
          <w:shadow/>
          <w:noProof/>
          <w:color w:val="632423" w:themeColor="accent2" w:themeShade="80"/>
          <w:sz w:val="24"/>
          <w:szCs w:val="24"/>
          <w:lang w:eastAsia="ru-RU"/>
        </w:rPr>
        <w:drawing>
          <wp:anchor distT="0" distB="0" distL="114300" distR="114300" simplePos="0" relativeHeight="251811840" behindDoc="1" locked="0" layoutInCell="1" allowOverlap="1">
            <wp:simplePos x="0" y="0"/>
            <wp:positionH relativeFrom="column">
              <wp:posOffset>-34925</wp:posOffset>
            </wp:positionH>
            <wp:positionV relativeFrom="paragraph">
              <wp:posOffset>-24765</wp:posOffset>
            </wp:positionV>
            <wp:extent cx="4243705" cy="5044440"/>
            <wp:effectExtent l="19050" t="0" r="4445" b="0"/>
            <wp:wrapNone/>
            <wp:docPr id="37" name="Рисунок 16"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43705" cy="5044440"/>
                    </a:xfrm>
                    <a:prstGeom prst="rect">
                      <a:avLst/>
                    </a:prstGeom>
                    <a:noFill/>
                    <a:ln w="9525">
                      <a:noFill/>
                      <a:miter lim="800000"/>
                      <a:headEnd/>
                      <a:tailEnd/>
                    </a:ln>
                  </pic:spPr>
                </pic:pic>
              </a:graphicData>
            </a:graphic>
          </wp:anchor>
        </w:drawing>
      </w:r>
      <w:r w:rsidR="00EC7367" w:rsidRPr="00617430">
        <w:rPr>
          <w:rFonts w:ascii="Arial Narrow" w:hAnsi="Arial Narrow"/>
          <w:b/>
          <w:shadow/>
          <w:noProof/>
          <w:color w:val="632423" w:themeColor="accent2" w:themeShade="80"/>
          <w:sz w:val="24"/>
          <w:szCs w:val="24"/>
          <w:lang w:eastAsia="ru-RU"/>
        </w:rPr>
        <w:t>На чем сэкономить не получиться</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Перерасчету подлежат только те пункты квитанции, которые рассчитываются исходя из прописанных в квартире человек. Так, что плата за отопление зимой, вывоз мусора, капитальный ремонт и содержание дома и подъезда перерасчету не поддаются.</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Проживание на даче – это повод для перерасчета</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Если вы проводите отпуск на даче, перерасчет платы за вашу городскую квартиру будет произведен в случае предоставления справки о том, что вы провели лето на даче. Такую справку нужно взять у председателя дачного общества.</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За некачественные услуги можно не платить</w:t>
      </w:r>
    </w:p>
    <w:p w:rsidR="00EC7367"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 xml:space="preserve">Если вы недовольны качеством услуг, оказываемых ТСЖ или управляющей компанией, например: не ведется уборка подъезда, не ремонтируется сломанный лифт, не вывозится мусор и т.д., вы в </w:t>
      </w:r>
      <w:r>
        <w:rPr>
          <w:rFonts w:ascii="Arial Narrow" w:hAnsi="Arial Narrow"/>
          <w:noProof/>
          <w:sz w:val="24"/>
          <w:szCs w:val="24"/>
          <w:lang w:eastAsia="ru-RU"/>
        </w:rPr>
        <w:t>праве не платить за эти услуги.</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t>Д</w:t>
      </w:r>
      <w:r w:rsidRPr="0094424D">
        <w:rPr>
          <w:rFonts w:ascii="Arial Narrow" w:hAnsi="Arial Narrow"/>
          <w:noProof/>
          <w:sz w:val="24"/>
          <w:szCs w:val="24"/>
          <w:lang w:eastAsia="ru-RU"/>
        </w:rPr>
        <w:t xml:space="preserve">ля этого вам необходимо собрать доказательства плохого обслуживания. Найдите свидетелей в лице не менее двух соседей, сфотографируйте или снимите на видео. Теперь у вас есть все необходимые доказательства. Но не спешите оплачивать сразу только часть квартплаты. Получив квитанцию, оплатите ее полностью. И только после этого пишите заявление руководству ТСЖ или управляющей компании, приложив к нему показания свидетелей, фото- и видеоматериалы. По закону ответить вам обязаны в течение 30 дней. Если же обслуживающая ваш дом организация отказывается возмещать ваши деньги, подавайте на нее в суд. Как показывает практика, в большинстве случаев деньги, затраченные жильцами на услуги, которыми они не пользовались, возвращаются в их кошелек обратно. </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РЕМОНТ ЖИЛОГО ФОНДА. КТО ОТВЕТСТВЕННЫЙ</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94424D">
        <w:rPr>
          <w:rFonts w:ascii="Arial Narrow" w:hAnsi="Arial Narrow"/>
          <w:b/>
          <w:shadow/>
          <w:noProof/>
          <w:color w:val="E36C0A" w:themeColor="accent6" w:themeShade="BF"/>
          <w:sz w:val="24"/>
          <w:szCs w:val="24"/>
          <w:lang w:eastAsia="ru-RU"/>
        </w:rPr>
        <w:t>1. Как сэкономить на капитальном ремонте</w:t>
      </w:r>
    </w:p>
    <w:p w:rsidR="003D34D7" w:rsidRPr="0036339D" w:rsidRDefault="00EC736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074" type="#_x0000_t58" style="position:absolute;left:0;text-align:left;margin-left:-24.4pt;margin-top:41.85pt;width:50.45pt;height:45.8pt;z-index:251748352" fillcolor="#5e9eff" strokecolor="#548dd4 [1951]">
            <v:fill color2="#ffebfa" rotate="t" focusposition=".5,.5" focussize="" colors="0 #5e9eff;26214f #85c2ff;45875f #c4d6eb;1 #ffebfa" method="none" focus="100%" type="gradient"/>
            <v:stroke dashstyle="1 1" endcap="round"/>
            <v:textbox style="mso-next-textbox:#_x0000_s1074">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10</w:t>
                  </w:r>
                </w:p>
              </w:txbxContent>
            </v:textbox>
          </v:shape>
        </w:pict>
      </w:r>
      <w:r w:rsidR="00695F1F" w:rsidRPr="0094424D">
        <w:rPr>
          <w:rFonts w:ascii="Arial Narrow" w:hAnsi="Arial Narrow"/>
          <w:noProof/>
          <w:sz w:val="24"/>
          <w:szCs w:val="24"/>
          <w:lang w:eastAsia="ru-RU"/>
        </w:rPr>
        <w:t xml:space="preserve">Капитальный ремонт многоквартирного дома (МКД) – это проведение работ по устранению неисправностей изношенных конструктивных элементов МКД, в т.ч. по их восстановлению или </w:t>
      </w:r>
      <w:r w:rsidR="00FF210A">
        <w:rPr>
          <w:rFonts w:ascii="Arial Narrow" w:hAnsi="Arial Narrow"/>
          <w:noProof/>
          <w:sz w:val="24"/>
          <w:szCs w:val="24"/>
          <w:lang w:eastAsia="ru-RU"/>
        </w:rPr>
        <w:br w:type="column"/>
      </w:r>
      <w:r w:rsidR="003D34D7" w:rsidRPr="0036339D">
        <w:rPr>
          <w:rFonts w:ascii="Arial Narrow" w:hAnsi="Arial Narrow"/>
          <w:noProof/>
          <w:sz w:val="24"/>
          <w:szCs w:val="24"/>
          <w:lang w:eastAsia="ru-RU"/>
        </w:rPr>
        <w:lastRenderedPageBreak/>
        <w:t>для изучения любые документы, которые имеют отношение к дому. Изучив документы, собственники могут начать процедуру смены управляющей компании.</w:t>
      </w:r>
    </w:p>
    <w:p w:rsidR="003D34D7" w:rsidRPr="00AA7458"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36339D">
        <w:rPr>
          <w:rFonts w:ascii="Arial Narrow" w:hAnsi="Arial Narrow"/>
          <w:noProof/>
          <w:sz w:val="24"/>
          <w:szCs w:val="24"/>
          <w:lang w:eastAsia="ru-RU"/>
        </w:rPr>
        <w:t xml:space="preserve">Законным основанием расторжения договора является истечение его срока действия. Однако договор можно расторгнуть и не дожидаясь конца срока </w:t>
      </w:r>
      <w:r>
        <w:rPr>
          <w:rFonts w:ascii="Arial Narrow" w:hAnsi="Arial Narrow"/>
          <w:noProof/>
          <w:sz w:val="24"/>
          <w:szCs w:val="24"/>
          <w:lang w:eastAsia="ru-RU"/>
        </w:rPr>
        <w:t xml:space="preserve">его </w:t>
      </w:r>
      <w:r w:rsidRPr="0036339D">
        <w:rPr>
          <w:rFonts w:ascii="Arial Narrow" w:hAnsi="Arial Narrow"/>
          <w:noProof/>
          <w:sz w:val="24"/>
          <w:szCs w:val="24"/>
          <w:lang w:eastAsia="ru-RU"/>
        </w:rPr>
        <w:t>действия, если со стороны</w:t>
      </w:r>
      <w:r>
        <w:rPr>
          <w:rFonts w:ascii="Arial Narrow" w:hAnsi="Arial Narrow"/>
          <w:noProof/>
          <w:sz w:val="24"/>
          <w:szCs w:val="24"/>
          <w:lang w:eastAsia="ru-RU"/>
        </w:rPr>
        <w:t xml:space="preserve"> </w:t>
      </w:r>
      <w:r w:rsidRPr="0036339D">
        <w:rPr>
          <w:rFonts w:ascii="Arial Narrow" w:hAnsi="Arial Narrow"/>
          <w:noProof/>
          <w:sz w:val="24"/>
          <w:szCs w:val="24"/>
          <w:lang w:eastAsia="ru-RU"/>
        </w:rPr>
        <w:t>управляющей</w:t>
      </w:r>
      <w:r>
        <w:rPr>
          <w:rFonts w:ascii="Arial Narrow" w:hAnsi="Arial Narrow"/>
          <w:noProof/>
          <w:sz w:val="24"/>
          <w:szCs w:val="24"/>
          <w:lang w:eastAsia="ru-RU"/>
        </w:rPr>
        <w:t xml:space="preserve"> </w:t>
      </w:r>
      <w:r w:rsidRPr="0036339D">
        <w:rPr>
          <w:rFonts w:ascii="Arial Narrow" w:hAnsi="Arial Narrow"/>
          <w:noProof/>
          <w:sz w:val="24"/>
          <w:szCs w:val="24"/>
          <w:lang w:eastAsia="ru-RU"/>
        </w:rPr>
        <w:t>компании</w:t>
      </w:r>
      <w:r>
        <w:rPr>
          <w:rFonts w:ascii="Arial Narrow" w:hAnsi="Arial Narrow"/>
          <w:noProof/>
          <w:sz w:val="24"/>
          <w:szCs w:val="24"/>
          <w:lang w:eastAsia="ru-RU"/>
        </w:rPr>
        <w:t xml:space="preserve"> </w:t>
      </w:r>
      <w:r w:rsidRPr="0036339D">
        <w:rPr>
          <w:rFonts w:ascii="Arial Narrow" w:hAnsi="Arial Narrow"/>
          <w:noProof/>
          <w:sz w:val="24"/>
          <w:szCs w:val="24"/>
          <w:lang w:eastAsia="ru-RU"/>
        </w:rPr>
        <w:t>имеются</w:t>
      </w:r>
      <w:r>
        <w:rPr>
          <w:rFonts w:ascii="Arial Narrow" w:hAnsi="Arial Narrow"/>
          <w:noProof/>
          <w:sz w:val="24"/>
          <w:szCs w:val="24"/>
          <w:lang w:eastAsia="ru-RU"/>
        </w:rPr>
        <w:t xml:space="preserve"> </w:t>
      </w:r>
      <w:r w:rsidRPr="0036339D">
        <w:rPr>
          <w:rFonts w:ascii="Arial Narrow" w:hAnsi="Arial Narrow"/>
          <w:noProof/>
          <w:sz w:val="24"/>
          <w:szCs w:val="24"/>
          <w:lang w:eastAsia="ru-RU"/>
        </w:rPr>
        <w:t>нарушения, а</w:t>
      </w:r>
      <w:r>
        <w:rPr>
          <w:rFonts w:ascii="Arial Narrow" w:hAnsi="Arial Narrow"/>
          <w:noProof/>
          <w:sz w:val="24"/>
          <w:szCs w:val="24"/>
          <w:lang w:eastAsia="ru-RU"/>
        </w:rPr>
        <w:t xml:space="preserve"> </w:t>
      </w:r>
      <w:r w:rsidRPr="00AA7458">
        <w:rPr>
          <w:rFonts w:ascii="Arial Narrow" w:hAnsi="Arial Narrow"/>
          <w:noProof/>
          <w:sz w:val="24"/>
          <w:szCs w:val="24"/>
          <w:lang w:eastAsia="ru-RU"/>
        </w:rPr>
        <w:t>именно:</w:t>
      </w:r>
    </w:p>
    <w:p w:rsidR="003D34D7" w:rsidRPr="00AA7458"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AA7458">
        <w:rPr>
          <w:rFonts w:ascii="Arial Narrow" w:hAnsi="Arial Narrow"/>
          <w:noProof/>
          <w:sz w:val="24"/>
          <w:szCs w:val="24"/>
          <w:lang w:eastAsia="ru-RU"/>
        </w:rPr>
        <w:t>отказ в предоставлении информации или непредоставление ее в течение пяти рабочих дней</w:t>
      </w:r>
      <w:r>
        <w:rPr>
          <w:rFonts w:ascii="Arial Narrow" w:hAnsi="Arial Narrow"/>
          <w:noProof/>
          <w:sz w:val="24"/>
          <w:szCs w:val="24"/>
          <w:lang w:eastAsia="ru-RU"/>
        </w:rPr>
        <w:t>;</w:t>
      </w:r>
    </w:p>
    <w:p w:rsidR="003D34D7" w:rsidRPr="00AA7458"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AA7458">
        <w:rPr>
          <w:rFonts w:ascii="Arial Narrow" w:hAnsi="Arial Narrow"/>
          <w:noProof/>
          <w:sz w:val="24"/>
          <w:szCs w:val="24"/>
          <w:lang w:eastAsia="ru-RU"/>
        </w:rPr>
        <w:t>невыполнение услуг или работ</w:t>
      </w:r>
      <w:r>
        <w:rPr>
          <w:rFonts w:ascii="Arial Narrow" w:hAnsi="Arial Narrow"/>
          <w:noProof/>
          <w:sz w:val="24"/>
          <w:szCs w:val="24"/>
          <w:lang w:eastAsia="ru-RU"/>
        </w:rPr>
        <w:t>;</w:t>
      </w:r>
    </w:p>
    <w:p w:rsidR="003D34D7" w:rsidRPr="00AA7458"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AA7458">
        <w:rPr>
          <w:rFonts w:ascii="Arial Narrow" w:hAnsi="Arial Narrow"/>
          <w:noProof/>
          <w:sz w:val="24"/>
          <w:szCs w:val="24"/>
          <w:lang w:eastAsia="ru-RU"/>
        </w:rPr>
        <w:t>оказание услуг не в полном объеме или ненадлежащего качества.</w:t>
      </w:r>
    </w:p>
    <w:p w:rsidR="003D34D7" w:rsidRPr="005D1B36" w:rsidRDefault="003D34D7" w:rsidP="003D34D7">
      <w:pPr>
        <w:tabs>
          <w:tab w:val="center" w:pos="8419"/>
          <w:tab w:val="left" w:pos="14400"/>
        </w:tabs>
        <w:spacing w:after="0" w:line="240" w:lineRule="auto"/>
        <w:ind w:right="27" w:firstLine="284"/>
        <w:jc w:val="both"/>
        <w:rPr>
          <w:rFonts w:ascii="Arial Narrow" w:hAnsi="Arial Narrow"/>
          <w:b/>
          <w:noProof/>
          <w:color w:val="365F91" w:themeColor="accent1" w:themeShade="BF"/>
          <w:sz w:val="24"/>
          <w:szCs w:val="24"/>
          <w:lang w:eastAsia="ru-RU"/>
        </w:rPr>
      </w:pPr>
      <w:r w:rsidRPr="005D1B36">
        <w:rPr>
          <w:rFonts w:ascii="Arial Narrow" w:hAnsi="Arial Narrow"/>
          <w:b/>
          <w:noProof/>
          <w:color w:val="365F91" w:themeColor="accent1" w:themeShade="BF"/>
          <w:sz w:val="24"/>
          <w:szCs w:val="24"/>
          <w:lang w:eastAsia="ru-RU"/>
        </w:rPr>
        <w:t>ЧТО НУЖНО ТРЕБОВАТЬ:</w:t>
      </w:r>
    </w:p>
    <w:p w:rsidR="003D34D7" w:rsidRPr="00AA7458" w:rsidRDefault="003D34D7" w:rsidP="003D34D7">
      <w:pPr>
        <w:tabs>
          <w:tab w:val="center" w:pos="8419"/>
          <w:tab w:val="left" w:pos="14400"/>
        </w:tabs>
        <w:spacing w:after="0" w:line="240" w:lineRule="auto"/>
        <w:ind w:left="284" w:right="27"/>
        <w:jc w:val="both"/>
        <w:rPr>
          <w:rFonts w:ascii="Arial Narrow" w:hAnsi="Arial Narrow"/>
          <w:noProof/>
          <w:sz w:val="24"/>
          <w:szCs w:val="24"/>
          <w:lang w:eastAsia="ru-RU"/>
        </w:rPr>
      </w:pPr>
      <w:r w:rsidRPr="00AA7458">
        <w:rPr>
          <w:rFonts w:ascii="Arial Narrow" w:hAnsi="Arial Narrow"/>
          <w:noProof/>
          <w:sz w:val="24"/>
          <w:szCs w:val="24"/>
          <w:lang w:eastAsia="ru-RU"/>
        </w:rPr>
        <w:t>акты осмотра дома за последний год</w:t>
      </w:r>
      <w:r>
        <w:rPr>
          <w:rFonts w:ascii="Arial Narrow" w:hAnsi="Arial Narrow"/>
          <w:noProof/>
          <w:sz w:val="24"/>
          <w:szCs w:val="24"/>
          <w:lang w:eastAsia="ru-RU"/>
        </w:rPr>
        <w:t>;</w:t>
      </w:r>
    </w:p>
    <w:p w:rsidR="003D34D7" w:rsidRPr="00AA7458" w:rsidRDefault="003D34D7" w:rsidP="003D34D7">
      <w:pPr>
        <w:tabs>
          <w:tab w:val="center" w:pos="8419"/>
          <w:tab w:val="left" w:pos="14400"/>
        </w:tabs>
        <w:spacing w:after="0" w:line="240" w:lineRule="auto"/>
        <w:ind w:left="284" w:right="27"/>
        <w:jc w:val="both"/>
        <w:rPr>
          <w:rFonts w:ascii="Arial Narrow" w:hAnsi="Arial Narrow"/>
          <w:noProof/>
          <w:sz w:val="24"/>
          <w:szCs w:val="24"/>
          <w:lang w:eastAsia="ru-RU"/>
        </w:rPr>
      </w:pPr>
      <w:r w:rsidRPr="00AA7458">
        <w:rPr>
          <w:rFonts w:ascii="Arial Narrow" w:hAnsi="Arial Narrow"/>
          <w:noProof/>
          <w:sz w:val="24"/>
          <w:szCs w:val="24"/>
          <w:lang w:eastAsia="ru-RU"/>
        </w:rPr>
        <w:t>акты на выполненные работы и оказание услуг за последний год</w:t>
      </w:r>
      <w:r>
        <w:rPr>
          <w:rFonts w:ascii="Arial Narrow" w:hAnsi="Arial Narrow"/>
          <w:noProof/>
          <w:sz w:val="24"/>
          <w:szCs w:val="24"/>
          <w:lang w:eastAsia="ru-RU"/>
        </w:rPr>
        <w:t>;</w:t>
      </w:r>
    </w:p>
    <w:p w:rsidR="003D34D7" w:rsidRPr="00AA7458" w:rsidRDefault="003D34D7" w:rsidP="003D34D7">
      <w:pPr>
        <w:tabs>
          <w:tab w:val="center" w:pos="8419"/>
          <w:tab w:val="left" w:pos="14400"/>
        </w:tabs>
        <w:spacing w:after="0" w:line="240" w:lineRule="auto"/>
        <w:ind w:left="284" w:right="27"/>
        <w:jc w:val="both"/>
        <w:rPr>
          <w:rFonts w:ascii="Arial Narrow" w:hAnsi="Arial Narrow"/>
          <w:noProof/>
          <w:sz w:val="24"/>
          <w:szCs w:val="24"/>
          <w:lang w:eastAsia="ru-RU"/>
        </w:rPr>
      </w:pPr>
      <w:r w:rsidRPr="00AA7458">
        <w:rPr>
          <w:rFonts w:ascii="Arial Narrow" w:hAnsi="Arial Narrow"/>
          <w:noProof/>
          <w:sz w:val="24"/>
          <w:szCs w:val="24"/>
          <w:lang w:eastAsia="ru-RU"/>
        </w:rPr>
        <w:t>договор управления или обслуживания</w:t>
      </w:r>
      <w:r>
        <w:rPr>
          <w:rFonts w:ascii="Arial Narrow" w:hAnsi="Arial Narrow"/>
          <w:noProof/>
          <w:sz w:val="24"/>
          <w:szCs w:val="24"/>
          <w:lang w:eastAsia="ru-RU"/>
        </w:rPr>
        <w:t>.</w:t>
      </w:r>
    </w:p>
    <w:p w:rsidR="003D34D7" w:rsidRPr="00AA7458"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AA7458">
        <w:rPr>
          <w:rFonts w:ascii="Arial Narrow" w:hAnsi="Arial Narrow"/>
          <w:noProof/>
          <w:sz w:val="24"/>
          <w:szCs w:val="24"/>
          <w:lang w:eastAsia="ru-RU"/>
        </w:rPr>
        <w:t>Если же каких-то документов не окажется, то управляющая организация, согласно Жилищному кодексу, обязана выполнить</w:t>
      </w:r>
      <w:r>
        <w:rPr>
          <w:rFonts w:ascii="Arial Narrow" w:hAnsi="Arial Narrow"/>
          <w:noProof/>
          <w:sz w:val="24"/>
          <w:szCs w:val="24"/>
          <w:lang w:eastAsia="ru-RU"/>
        </w:rPr>
        <w:t xml:space="preserve"> </w:t>
      </w:r>
      <w:r w:rsidRPr="00AA7458">
        <w:rPr>
          <w:rFonts w:ascii="Arial Narrow" w:hAnsi="Arial Narrow"/>
          <w:noProof/>
          <w:sz w:val="24"/>
          <w:szCs w:val="24"/>
          <w:lang w:eastAsia="ru-RU"/>
        </w:rPr>
        <w:t>недостающий документооборот за свой счет.</w:t>
      </w: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ШАГ ВТОРОЙ: ПОДГОТОВКА ДОГОВОРА</w:t>
      </w:r>
    </w:p>
    <w:p w:rsidR="003D34D7" w:rsidRPr="00AA7458"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AA7458">
        <w:rPr>
          <w:rFonts w:ascii="Arial Narrow" w:hAnsi="Arial Narrow"/>
          <w:noProof/>
          <w:sz w:val="24"/>
          <w:szCs w:val="24"/>
          <w:lang w:eastAsia="ru-RU"/>
        </w:rPr>
        <w:t>Договор с компанией должен быть составлен к моменту проведения собрания собственников дома. Заранее для ознакомления необходимо взять у компании, с которой собираетесь сотрудничать, проект договора.</w:t>
      </w:r>
    </w:p>
    <w:p w:rsidR="003D34D7" w:rsidRPr="00362A6B" w:rsidRDefault="003D34D7" w:rsidP="003D34D7">
      <w:pPr>
        <w:spacing w:after="0" w:line="240" w:lineRule="auto"/>
        <w:jc w:val="both"/>
        <w:rPr>
          <w:rFonts w:ascii="Arial Narrow" w:hAnsi="Arial Narrow"/>
          <w:noProof/>
          <w:sz w:val="24"/>
          <w:szCs w:val="24"/>
          <w:lang w:eastAsia="ru-RU"/>
        </w:rPr>
      </w:pP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ШАГ ТРЕТИ</w:t>
      </w:r>
      <w:r>
        <w:rPr>
          <w:rFonts w:ascii="Arial Narrow" w:hAnsi="Arial Narrow"/>
          <w:b/>
          <w:shadow/>
          <w:noProof/>
          <w:color w:val="632423" w:themeColor="accent2" w:themeShade="80"/>
          <w:sz w:val="24"/>
          <w:szCs w:val="24"/>
          <w:lang w:eastAsia="ru-RU"/>
        </w:rPr>
        <w:t>Й</w:t>
      </w:r>
      <w:r w:rsidRPr="00617430">
        <w:rPr>
          <w:rFonts w:ascii="Arial Narrow" w:hAnsi="Arial Narrow"/>
          <w:b/>
          <w:shadow/>
          <w:noProof/>
          <w:color w:val="632423" w:themeColor="accent2" w:themeShade="80"/>
          <w:sz w:val="24"/>
          <w:szCs w:val="24"/>
          <w:lang w:eastAsia="ru-RU"/>
        </w:rPr>
        <w:t>: ПРОВЕДЕНИЕ СОБРАНИЯ, ПОДПИСАНИЕ НОВОГО ДОГОВОРА</w:t>
      </w:r>
    </w:p>
    <w:p w:rsidR="003D34D7" w:rsidRPr="003E6314"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3E6314">
        <w:rPr>
          <w:rFonts w:ascii="Arial Narrow" w:hAnsi="Arial Narrow"/>
          <w:noProof/>
          <w:sz w:val="24"/>
          <w:szCs w:val="24"/>
          <w:lang w:eastAsia="ru-RU"/>
        </w:rPr>
        <w:t>Провести собрание, соблюдая все требования закона (ст.44-48 ЖК РФ), не так-то просто. Один из жильцов и/или инициативная группа собственников квартир должны сформулировать повестку дня (перечень обязательных пунктов договора в ст.162 Жилищного кодекса) и обойти всех соседей-собственников, чтобы они расписались в приглашении на собрание.</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112" type="#_x0000_t58" style="position:absolute;left:0;text-align:left;margin-left:293.95pt;margin-top:49.4pt;width:50.45pt;height:45.8pt;z-index:251799552" fillcolor="#5e9eff" strokecolor="#548dd4 [1951]">
            <v:fill color2="#ffebfa" rotate="t" focusposition=".5,.5" focussize="" colors="0 #5e9eff;26214f #85c2ff;45875f #c4d6eb;1 #ffebfa" method="none" focus="100%" type="gradient"/>
            <v:stroke dashstyle="1 1" endcap="round"/>
            <v:textbox style="mso-next-textbox:#_x0000_s1112">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19</w:t>
                  </w:r>
                </w:p>
              </w:txbxContent>
            </v:textbox>
          </v:shape>
        </w:pict>
      </w:r>
      <w:r w:rsidRPr="003E6314">
        <w:rPr>
          <w:rFonts w:ascii="Arial Narrow" w:hAnsi="Arial Narrow"/>
          <w:noProof/>
          <w:sz w:val="24"/>
          <w:szCs w:val="24"/>
          <w:lang w:eastAsia="ru-RU"/>
        </w:rPr>
        <w:t>Сделать это нужно заранее, за 10 дней до проведения собрания. Если вручить уведомление кому-либо из собственников лично невозможно, его можно направить также за 10 дней заказным письмом по его почтовому адресу.</w:t>
      </w:r>
    </w:p>
    <w:p w:rsidR="003D34D7" w:rsidRPr="001A76C7" w:rsidRDefault="00FF210A"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Pr>
          <w:rFonts w:ascii="Arial Narrow" w:hAnsi="Arial Narrow"/>
          <w:noProof/>
          <w:sz w:val="24"/>
          <w:szCs w:val="24"/>
          <w:lang w:eastAsia="ru-RU"/>
        </w:rPr>
        <w:br w:type="column"/>
      </w:r>
      <w:r w:rsidR="003D34D7" w:rsidRPr="001A76C7">
        <w:rPr>
          <w:rFonts w:ascii="Arial Narrow" w:hAnsi="Arial Narrow"/>
          <w:b/>
          <w:shadow/>
          <w:noProof/>
          <w:color w:val="E36C0A" w:themeColor="accent6" w:themeShade="BF"/>
          <w:sz w:val="24"/>
          <w:szCs w:val="24"/>
          <w:lang w:eastAsia="ru-RU"/>
        </w:rPr>
        <w:lastRenderedPageBreak/>
        <w:t>2. Что делать, если у вас задолженность</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Если вы не смогли вовремя оплатить коммунальные услуги и у вас накопился большой долг, то вы в праве:</w:t>
      </w:r>
    </w:p>
    <w:p w:rsidR="003D34D7" w:rsidRPr="001A76C7" w:rsidRDefault="003D34D7" w:rsidP="003D34D7">
      <w:pPr>
        <w:pStyle w:val="a4"/>
        <w:numPr>
          <w:ilvl w:val="0"/>
          <w:numId w:val="5"/>
        </w:numPr>
        <w:tabs>
          <w:tab w:val="center" w:pos="8419"/>
          <w:tab w:val="left" w:pos="14400"/>
        </w:tabs>
        <w:spacing w:after="0" w:line="240" w:lineRule="auto"/>
        <w:ind w:right="27"/>
        <w:jc w:val="both"/>
        <w:rPr>
          <w:rFonts w:ascii="Arial Narrow" w:hAnsi="Arial Narrow"/>
          <w:noProof/>
          <w:sz w:val="24"/>
          <w:szCs w:val="24"/>
          <w:lang w:eastAsia="ru-RU"/>
        </w:rPr>
      </w:pPr>
      <w:r w:rsidRPr="001A76C7">
        <w:rPr>
          <w:rFonts w:ascii="Arial Narrow" w:hAnsi="Arial Narrow"/>
          <w:noProof/>
          <w:sz w:val="24"/>
          <w:szCs w:val="24"/>
          <w:lang w:eastAsia="ru-RU"/>
        </w:rPr>
        <w:t>Обратиться в управляющую компанию и выяснить полную сумму задолженности с учетом пени за просроченные платежи.</w:t>
      </w:r>
    </w:p>
    <w:p w:rsidR="003D34D7" w:rsidRPr="001A76C7" w:rsidRDefault="003D34D7" w:rsidP="003D34D7">
      <w:pPr>
        <w:pStyle w:val="a4"/>
        <w:numPr>
          <w:ilvl w:val="0"/>
          <w:numId w:val="5"/>
        </w:numPr>
        <w:tabs>
          <w:tab w:val="center" w:pos="8419"/>
          <w:tab w:val="left" w:pos="14400"/>
        </w:tabs>
        <w:spacing w:after="0" w:line="240" w:lineRule="auto"/>
        <w:ind w:right="27"/>
        <w:jc w:val="both"/>
        <w:rPr>
          <w:rFonts w:ascii="Arial Narrow" w:hAnsi="Arial Narrow"/>
          <w:noProof/>
          <w:sz w:val="24"/>
          <w:szCs w:val="24"/>
          <w:lang w:eastAsia="ru-RU"/>
        </w:rPr>
      </w:pPr>
      <w:r w:rsidRPr="001A76C7">
        <w:rPr>
          <w:rFonts w:ascii="Arial Narrow" w:hAnsi="Arial Narrow"/>
          <w:noProof/>
          <w:sz w:val="24"/>
          <w:szCs w:val="24"/>
          <w:lang w:eastAsia="ru-RU"/>
        </w:rPr>
        <w:t>Подписать соглашение с управляющей компанией о рассрочке погашения задолженности, которое определяет этапность и суммы будущих платежей исходя из месячного дохода должника и суммы предоставляемой ему субсидии (если он является представителем льготной категории граждан).</w:t>
      </w:r>
    </w:p>
    <w:p w:rsidR="003D34D7" w:rsidRPr="00556500" w:rsidRDefault="003D34D7"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556500">
        <w:rPr>
          <w:rFonts w:ascii="Arial Narrow" w:hAnsi="Arial Narrow"/>
          <w:b/>
          <w:shadow/>
          <w:noProof/>
          <w:color w:val="E36C0A" w:themeColor="accent6" w:themeShade="BF"/>
          <w:sz w:val="24"/>
          <w:szCs w:val="24"/>
          <w:lang w:eastAsia="ru-RU"/>
        </w:rPr>
        <w:t>3. Взыскание долга по оплате ЖКУ</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Долг по оплате услуг ЖКХ может быть взыскан только на основании решения суда. Взыскание производится по исполнительному листу, в том числе путем удержания части заработной платы должника.</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Сумма, которая пойдет на погашение долга, определяется положением статьи 99 Федерального закона «Об исполнительном производстве» и не может превышать 50% заработной платы, причитающейся работнику. Отчисления производятся из суммы заработной платы, оставшейся после уплаты налогов. Удержание из заработной платы и иных доходов проводится до полного погашения долга.</w:t>
      </w:r>
    </w:p>
    <w:p w:rsidR="003D34D7" w:rsidRPr="0036339D" w:rsidRDefault="003D34D7" w:rsidP="003D34D7">
      <w:pPr>
        <w:tabs>
          <w:tab w:val="center" w:pos="8419"/>
          <w:tab w:val="left" w:pos="14400"/>
        </w:tabs>
        <w:spacing w:after="0" w:line="240" w:lineRule="auto"/>
        <w:ind w:right="28" w:firstLine="284"/>
        <w:jc w:val="both"/>
        <w:rPr>
          <w:rFonts w:ascii="Arial Narrow" w:hAnsi="Arial Narrow"/>
          <w:b/>
          <w:shadow/>
          <w:noProof/>
          <w:color w:val="E36C0A" w:themeColor="accent6" w:themeShade="BF"/>
          <w:sz w:val="24"/>
          <w:szCs w:val="24"/>
          <w:lang w:eastAsia="ru-RU"/>
        </w:rPr>
      </w:pPr>
      <w:r w:rsidRPr="0036339D">
        <w:rPr>
          <w:rFonts w:ascii="Arial Narrow" w:hAnsi="Arial Narrow"/>
          <w:b/>
          <w:shadow/>
          <w:noProof/>
          <w:color w:val="E36C0A" w:themeColor="accent6" w:themeShade="BF"/>
          <w:sz w:val="24"/>
          <w:szCs w:val="24"/>
          <w:lang w:eastAsia="ru-RU"/>
        </w:rPr>
        <w:t>ЕСЛИ ТЕРПЕНИЕ ЛОПНУЛО</w:t>
      </w: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ЧЕТЫРЕ ШАГА ПО СМЕНЕ УПРАВЛЯЮЩЕЙ КОМПАНИИ</w:t>
      </w:r>
    </w:p>
    <w:p w:rsidR="003D34D7" w:rsidRPr="0036339D"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36339D">
        <w:rPr>
          <w:rFonts w:ascii="Arial Narrow" w:hAnsi="Arial Narrow"/>
          <w:noProof/>
          <w:sz w:val="24"/>
          <w:szCs w:val="24"/>
          <w:lang w:eastAsia="ru-RU"/>
        </w:rPr>
        <w:t>Жильцы вправе в одностороннем порядке отказаться от исполнения договора, если управляющая организация не выполняет взятые ею обязательства. Ранее эта процедура предполагала судебное решение. Теперь спор также может разрешить суд. Но доказывать исполнение условий договора придется управляющей компании.</w:t>
      </w:r>
    </w:p>
    <w:p w:rsidR="003D34D7" w:rsidRPr="0036339D"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36339D">
        <w:rPr>
          <w:rFonts w:ascii="Arial Narrow" w:hAnsi="Arial Narrow"/>
          <w:noProof/>
          <w:sz w:val="24"/>
          <w:szCs w:val="24"/>
          <w:lang w:eastAsia="ru-RU"/>
        </w:rPr>
        <w:t>Если вас не устраивают услуги управляющей компании, вы в любой момент можете провести общее собрание собственников помещений в доме и заменить управляющую компанию.</w:t>
      </w: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ШАГ ПЕРВЫЙ: СОЗДАНИЕ ИНИЦИАТИВНОЙ ГРУППЫ</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36339D">
        <w:rPr>
          <w:rFonts w:ascii="Arial Narrow" w:hAnsi="Arial Narrow"/>
          <w:noProof/>
          <w:sz w:val="24"/>
          <w:szCs w:val="24"/>
          <w:lang w:eastAsia="ru-RU"/>
        </w:rPr>
        <w:t>Итак, несколько недовольных жильцов решили взять инициативу в свои руки. Инициативная группа имеет законное право потребовать</w:t>
      </w:r>
    </w:p>
    <w:p w:rsidR="003D34D7" w:rsidRPr="00385D68" w:rsidRDefault="003D34D7" w:rsidP="003D34D7">
      <w:pPr>
        <w:tabs>
          <w:tab w:val="center" w:pos="8419"/>
          <w:tab w:val="left" w:pos="14400"/>
        </w:tabs>
        <w:spacing w:after="0" w:line="240" w:lineRule="auto"/>
        <w:ind w:right="28" w:firstLine="284"/>
        <w:jc w:val="both"/>
        <w:rPr>
          <w:rFonts w:ascii="Arial Narrow" w:hAnsi="Arial Narrow"/>
          <w:noProof/>
          <w:sz w:val="24"/>
          <w:szCs w:val="24"/>
          <w:lang w:eastAsia="ru-RU"/>
        </w:rPr>
      </w:pPr>
      <w:r>
        <w:rPr>
          <w:rFonts w:ascii="Arial Narrow" w:hAnsi="Arial Narrow"/>
          <w:noProof/>
          <w:sz w:val="24"/>
          <w:szCs w:val="24"/>
          <w:lang w:eastAsia="ru-RU"/>
        </w:rPr>
        <w:pict>
          <v:shape id="_x0000_s1113" type="#_x0000_t58" style="position:absolute;left:0;text-align:left;margin-left:-15.75pt;margin-top:0;width:50.45pt;height:45.8pt;z-index:251801600" fillcolor="#5e9eff" strokecolor="#548dd4 [1951]">
            <v:fill color2="#ffebfa" rotate="t" focusposition=".5,.5" focussize="" colors="0 #5e9eff;26214f #85c2ff;45875f #c4d6eb;1 #ffebfa" method="none" focus="100%" type="gradient"/>
            <v:stroke dashstyle="1 1" endcap="round"/>
            <v:textbox style="mso-next-textbox:#_x0000_s1113">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18</w:t>
                  </w:r>
                </w:p>
              </w:txbxContent>
            </v:textbox>
          </v:shape>
        </w:pict>
      </w:r>
    </w:p>
    <w:p w:rsidR="00EC7367" w:rsidRPr="0094424D" w:rsidRDefault="00695F1F"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5D1B36">
        <w:rPr>
          <w:rFonts w:ascii="Arial Narrow" w:hAnsi="Arial Narrow"/>
          <w:b/>
          <w:noProof/>
          <w:color w:val="365F91" w:themeColor="accent1" w:themeShade="BF"/>
          <w:sz w:val="24"/>
          <w:szCs w:val="24"/>
          <w:lang w:eastAsia="ru-RU"/>
        </w:rPr>
        <w:lastRenderedPageBreak/>
        <w:t xml:space="preserve"> </w:t>
      </w:r>
      <w:r w:rsidR="00EC7367" w:rsidRPr="0094424D">
        <w:rPr>
          <w:rFonts w:ascii="Arial Narrow" w:hAnsi="Arial Narrow"/>
          <w:noProof/>
          <w:sz w:val="24"/>
          <w:szCs w:val="24"/>
          <w:lang w:eastAsia="ru-RU"/>
        </w:rPr>
        <w:t>замене, в целях улучшения эксплуатационных характеристик имущества в МКД.</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Чаще всего капитальный ремонт дома подразумевает:</w:t>
      </w:r>
    </w:p>
    <w:p w:rsidR="00EC7367" w:rsidRPr="0094424D" w:rsidRDefault="00042615"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drawing>
          <wp:anchor distT="0" distB="0" distL="114300" distR="114300" simplePos="0" relativeHeight="251751424" behindDoc="1" locked="0" layoutInCell="1" allowOverlap="1">
            <wp:simplePos x="0" y="0"/>
            <wp:positionH relativeFrom="column">
              <wp:posOffset>183668</wp:posOffset>
            </wp:positionH>
            <wp:positionV relativeFrom="paragraph">
              <wp:posOffset>90911</wp:posOffset>
            </wp:positionV>
            <wp:extent cx="4190343" cy="3894083"/>
            <wp:effectExtent l="19050" t="0" r="657" b="0"/>
            <wp:wrapNone/>
            <wp:docPr id="11" name="Рисунок 6" descr="C:\Users\ui001\Documents\Брошюра жкх\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i001\Documents\Брошюра жкх\11.jpg"/>
                    <pic:cNvPicPr>
                      <a:picLocks noChangeAspect="1" noChangeArrowheads="1"/>
                    </pic:cNvPicPr>
                  </pic:nvPicPr>
                  <pic:blipFill>
                    <a:blip r:embed="rId19" cstate="print"/>
                    <a:srcRect/>
                    <a:stretch>
                      <a:fillRect/>
                    </a:stretch>
                  </pic:blipFill>
                  <pic:spPr bwMode="auto">
                    <a:xfrm>
                      <a:off x="0" y="0"/>
                      <a:ext cx="4190343" cy="3894083"/>
                    </a:xfrm>
                    <a:prstGeom prst="rect">
                      <a:avLst/>
                    </a:prstGeom>
                    <a:noFill/>
                    <a:ln w="9525">
                      <a:noFill/>
                      <a:miter lim="800000"/>
                      <a:headEnd/>
                      <a:tailEnd/>
                    </a:ln>
                  </pic:spPr>
                </pic:pic>
              </a:graphicData>
            </a:graphic>
          </wp:anchor>
        </w:drawing>
      </w:r>
      <w:r w:rsidR="00EC7367" w:rsidRPr="0094424D">
        <w:rPr>
          <w:rFonts w:ascii="Arial Narrow" w:hAnsi="Arial Narrow"/>
          <w:noProof/>
          <w:sz w:val="24"/>
          <w:szCs w:val="24"/>
          <w:lang w:eastAsia="ru-RU"/>
        </w:rPr>
        <w:t>ремонт/замену внутр</w:t>
      </w:r>
      <w:r w:rsidR="00EC7367">
        <w:rPr>
          <w:rFonts w:ascii="Arial Narrow" w:hAnsi="Arial Narrow"/>
          <w:noProof/>
          <w:sz w:val="24"/>
          <w:szCs w:val="24"/>
          <w:lang w:eastAsia="ru-RU"/>
        </w:rPr>
        <w:t>и</w:t>
      </w:r>
      <w:r w:rsidR="00EC7367" w:rsidRPr="0094424D">
        <w:rPr>
          <w:rFonts w:ascii="Arial Narrow" w:hAnsi="Arial Narrow"/>
          <w:noProof/>
          <w:sz w:val="24"/>
          <w:szCs w:val="24"/>
          <w:lang w:eastAsia="ru-RU"/>
        </w:rPr>
        <w:t>домовых инженерных систем электро, тепло-, газо- и водоснабжения, водоотведение;</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установку или замену приборов учета и узлов управления;</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или замену лифтов, ремонт лифтовых шахт;</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крыш;</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подвалов;</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утепление и ремонт фасадов и фундаментов.</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Сроки проведения капитального ремонта</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Минимальная продолжительность эффективной эксплуатации элементов многоквартирного дома составляет:</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фундаменты, стены, перекрытия, балконы, внутренние несущие стены, каркас, лестницы, крыльцо, крыши – 30-80 лет;</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покрытия крыш (кровля), входные двери – 10-15 лет;</w:t>
      </w:r>
    </w:p>
    <w:p w:rsidR="00EC7367"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внутренняя отделка – три-восемь лет.</w:t>
      </w:r>
    </w:p>
    <w:p w:rsidR="00695F1F" w:rsidRPr="0094424D" w:rsidRDefault="00695F1F" w:rsidP="00EC7367">
      <w:pPr>
        <w:ind w:firstLine="284"/>
        <w:jc w:val="both"/>
        <w:rPr>
          <w:rFonts w:ascii="Arial Narrow" w:hAnsi="Arial Narrow"/>
          <w:noProof/>
          <w:sz w:val="24"/>
          <w:szCs w:val="24"/>
          <w:lang w:eastAsia="ru-RU"/>
        </w:rPr>
      </w:pPr>
      <w:r w:rsidRPr="0094424D">
        <w:rPr>
          <w:rFonts w:ascii="Arial Narrow" w:hAnsi="Arial Narrow"/>
          <w:noProof/>
          <w:sz w:val="24"/>
          <w:szCs w:val="24"/>
          <w:lang w:eastAsia="ru-RU"/>
        </w:rPr>
        <w:t>Комплексный капитальный ремонт охватывает здание и сооружение в целом. Капитальный ремонт рекомендуется проводить при износе от 30% до 70% каменных домов (65% – деревянных). Выборочный капитальный ремонт подразумевает ремонт отдельных конструкций дома или отдельного вида инженерного оборудования.</w:t>
      </w:r>
      <w:r w:rsidRPr="000413EE">
        <w:rPr>
          <w:rFonts w:ascii="Arial Narrow" w:hAnsi="Arial Narrow"/>
          <w:b/>
          <w:shadow/>
          <w:noProof/>
          <w:color w:val="632423" w:themeColor="accent2" w:themeShade="80"/>
          <w:sz w:val="24"/>
          <w:szCs w:val="24"/>
          <w:lang w:eastAsia="ru-RU"/>
        </w:rPr>
        <w:t xml:space="preserve"> </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Необходимость в проведении комплексного капитального ремонта возникает в среднем каждые 30 лет эксплуатации дома, а в проведении выборочного капитального ремонта – каждые 15-20 лет.</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Кто определяет необходимость проведения капитального ремонта</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Основным документом, характеризующим техническое состояние здания и отражающим необходимость проведения капитального ремонта, является технический паспорт здания и акт осмотра конструктивных элементов многоквартирного дома, который два раза в год обязана проводить управляющая компания.</w:t>
      </w:r>
    </w:p>
    <w:p w:rsidR="00EC7367" w:rsidRPr="0094424D" w:rsidRDefault="00042615"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075" type="#_x0000_t58" style="position:absolute;left:0;text-align:left;margin-left:290.7pt;margin-top:34.75pt;width:50.45pt;height:45.8pt;z-index:251750400" fillcolor="#5e9eff" strokecolor="#548dd4 [1951]">
            <v:fill color2="#ffebfa" rotate="t" focusposition=".5,.5" focussize="" colors="0 #5e9eff;26214f #85c2ff;45875f #c4d6eb;1 #ffebfa" method="none" focus="100%" type="gradient"/>
            <v:stroke dashstyle="1 1" endcap="round"/>
            <v:textbox style="mso-next-textbox:#_x0000_s1075">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11</w:t>
                  </w:r>
                </w:p>
              </w:txbxContent>
            </v:textbox>
          </v:shape>
        </w:pict>
      </w:r>
      <w:r w:rsidR="00695F1F" w:rsidRPr="0094424D">
        <w:rPr>
          <w:rFonts w:ascii="Arial Narrow" w:hAnsi="Arial Narrow"/>
          <w:noProof/>
          <w:sz w:val="24"/>
          <w:szCs w:val="24"/>
          <w:lang w:eastAsia="ru-RU"/>
        </w:rPr>
        <w:t xml:space="preserve">При отсутствии акта осмотра или отказе УК проводить такой осмотр, для обследования здания, определения его технического состояния создается специальная комиссия, которая в необходимых случаях </w:t>
      </w:r>
    </w:p>
    <w:p w:rsidR="00EC7367" w:rsidRPr="0094424D" w:rsidRDefault="00FF210A"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lastRenderedPageBreak/>
        <w:drawing>
          <wp:anchor distT="0" distB="0" distL="114300" distR="114300" simplePos="0" relativeHeight="251803648" behindDoc="1" locked="0" layoutInCell="1" allowOverlap="1">
            <wp:simplePos x="0" y="0"/>
            <wp:positionH relativeFrom="column">
              <wp:posOffset>12700</wp:posOffset>
            </wp:positionH>
            <wp:positionV relativeFrom="paragraph">
              <wp:posOffset>6985</wp:posOffset>
            </wp:positionV>
            <wp:extent cx="4237355" cy="5044440"/>
            <wp:effectExtent l="19050" t="0" r="0" b="0"/>
            <wp:wrapNone/>
            <wp:docPr id="35" name="Рисунок 14"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37355" cy="5044440"/>
                    </a:xfrm>
                    <a:prstGeom prst="rect">
                      <a:avLst/>
                    </a:prstGeom>
                    <a:noFill/>
                    <a:ln w="9525">
                      <a:noFill/>
                      <a:miter lim="800000"/>
                      <a:headEnd/>
                      <a:tailEnd/>
                    </a:ln>
                  </pic:spPr>
                </pic:pic>
              </a:graphicData>
            </a:graphic>
          </wp:anchor>
        </w:drawing>
      </w:r>
      <w:r w:rsidR="00EC7367" w:rsidRPr="0094424D">
        <w:rPr>
          <w:rFonts w:ascii="Arial Narrow" w:hAnsi="Arial Narrow"/>
          <w:noProof/>
          <w:sz w:val="24"/>
          <w:szCs w:val="24"/>
          <w:lang w:eastAsia="ru-RU"/>
        </w:rPr>
        <w:t>привлекает специализированные организации или службы технической инвентаризации.</w:t>
      </w:r>
    </w:p>
    <w:p w:rsidR="00EC7367" w:rsidRPr="0094424D"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Окончательное решение о проведении капитального ремонта и оплате расходов на капитальный ремонт принимается на общем собрании собственников с учетом предложений управляющей компании (ТСЖ, УК) о сроках, требующем объеме работ, стоимости и порядке финансирования.</w:t>
      </w:r>
    </w:p>
    <w:p w:rsidR="00EC7367" w:rsidRPr="00617430" w:rsidRDefault="00EC7367" w:rsidP="00EC736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Какую помощь оказывает государство в капитальном ремонте МКД</w:t>
      </w:r>
    </w:p>
    <w:p w:rsidR="00EC7367" w:rsidRDefault="00EC7367"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617430">
        <w:rPr>
          <w:rFonts w:ascii="Arial Narrow" w:hAnsi="Arial Narrow"/>
          <w:noProof/>
          <w:sz w:val="24"/>
          <w:szCs w:val="24"/>
          <w:lang w:eastAsia="ru-RU"/>
        </w:rPr>
        <w:t>В настоящее время основным источником финансирования капи</w:t>
      </w:r>
      <w:r w:rsidRPr="0094424D">
        <w:rPr>
          <w:rFonts w:ascii="Arial Narrow" w:hAnsi="Arial Narrow"/>
          <w:noProof/>
          <w:sz w:val="24"/>
          <w:szCs w:val="24"/>
          <w:lang w:eastAsia="ru-RU"/>
        </w:rPr>
        <w:t>тального ремонта является Фонд содействия реформированию жилищно-коммунального хозяйства, действующий в соответствии с Федеральным законом № 185-ФЗ</w:t>
      </w:r>
      <w:r>
        <w:rPr>
          <w:rFonts w:ascii="Arial Narrow" w:hAnsi="Arial Narrow"/>
          <w:noProof/>
          <w:sz w:val="24"/>
          <w:szCs w:val="24"/>
          <w:lang w:eastAsia="ru-RU"/>
        </w:rPr>
        <w:t xml:space="preserve"> </w:t>
      </w:r>
      <w:r w:rsidRPr="0094424D">
        <w:rPr>
          <w:rFonts w:ascii="Arial Narrow" w:hAnsi="Arial Narrow"/>
          <w:noProof/>
          <w:sz w:val="24"/>
          <w:szCs w:val="24"/>
          <w:lang w:eastAsia="ru-RU"/>
        </w:rPr>
        <w:t>от 21.07.2007, в котором установлены правовые и орга-низационные основы предоставления финансовой поддержки субъектам Российской Федерации и муниципальным образованиям на проведение капремонта МКД.</w:t>
      </w:r>
    </w:p>
    <w:p w:rsidR="00695F1F" w:rsidRPr="0094424D" w:rsidRDefault="00695F1F" w:rsidP="00EC7367">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При ремонте по программам фонда жители (собственники) платят в соответствии с законом № 185-ФЗ не более 15% от его стоимости, остальное – государство.</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При формировании таких программ приоритет отдается многоквартирным домам, в которых созданы и функционируют в установленном порядке объединения собственников помещений (ТСЖ).</w:t>
      </w:r>
    </w:p>
    <w:p w:rsidR="00695F1F" w:rsidRPr="001521BC" w:rsidRDefault="00695F1F" w:rsidP="00695F1F">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1521BC">
        <w:rPr>
          <w:rFonts w:ascii="Arial Narrow" w:hAnsi="Arial Narrow"/>
          <w:b/>
          <w:shadow/>
          <w:noProof/>
          <w:color w:val="E36C0A" w:themeColor="accent6" w:themeShade="BF"/>
          <w:sz w:val="24"/>
          <w:szCs w:val="24"/>
          <w:lang w:eastAsia="ru-RU"/>
        </w:rPr>
        <w:t>2.Текущий ремонт – ваше право</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За счет платы населения выполняется текущий ремонт инженерного оборудования и конструктивных элементов мест общего пользования, а также элементов благоустройства территорий.</w:t>
      </w:r>
    </w:p>
    <w:p w:rsidR="00695F1F" w:rsidRPr="00617430" w:rsidRDefault="00695F1F" w:rsidP="00695F1F">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Под текущим ремонтом подразумеваются:</w:t>
      </w:r>
    </w:p>
    <w:p w:rsidR="00695F1F" w:rsidRPr="0094424D" w:rsidRDefault="00695F1F" w:rsidP="00695F1F">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плановые осмотры мест общего пользования (проводятся осенью и весной – перед отопительным сезоном и после него);</w:t>
      </w:r>
    </w:p>
    <w:p w:rsidR="003D34D7" w:rsidRPr="00E66C9F" w:rsidRDefault="00306A3E"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Pr>
          <w:rFonts w:ascii="Arial Narrow" w:hAnsi="Arial Narrow"/>
          <w:noProof/>
          <w:sz w:val="24"/>
          <w:szCs w:val="24"/>
          <w:lang w:eastAsia="ru-RU"/>
        </w:rPr>
        <w:pict>
          <v:shape id="_x0000_s1076" type="#_x0000_t58" style="position:absolute;left:0;text-align:left;margin-left:-12.45pt;margin-top:67.1pt;width:50.45pt;height:38.95pt;z-index:251753472" fillcolor="#5e9eff" strokecolor="#548dd4 [1951]">
            <v:fill color2="#ffebfa" rotate="t" focusposition=".5,.5" focussize="" colors="0 #5e9eff;26214f #85c2ff;45875f #c4d6eb;1 #ffebfa" method="none" focus="100%" type="gradient"/>
            <v:stroke dashstyle="1 1" endcap="round"/>
            <v:textbox style="mso-next-textbox:#_x0000_s1076">
              <w:txbxContent>
                <w:p w:rsidR="00695F1F" w:rsidRPr="00AB5E6E" w:rsidRDefault="00695F1F" w:rsidP="00695F1F">
                  <w:pPr>
                    <w:rPr>
                      <w:rFonts w:ascii="Arial Narrow" w:hAnsi="Arial Narrow"/>
                      <w:color w:val="17365D" w:themeColor="text2" w:themeShade="BF"/>
                      <w:sz w:val="28"/>
                      <w:szCs w:val="28"/>
                    </w:rPr>
                  </w:pPr>
                  <w:r>
                    <w:rPr>
                      <w:rFonts w:ascii="Arial Narrow" w:hAnsi="Arial Narrow"/>
                      <w:color w:val="17365D" w:themeColor="text2" w:themeShade="BF"/>
                      <w:sz w:val="28"/>
                      <w:szCs w:val="28"/>
                    </w:rPr>
                    <w:t>12</w:t>
                  </w:r>
                </w:p>
              </w:txbxContent>
            </v:textbox>
          </v:shape>
        </w:pict>
      </w:r>
      <w:r w:rsidR="00695F1F" w:rsidRPr="0094424D">
        <w:rPr>
          <w:rFonts w:ascii="Arial Narrow" w:hAnsi="Arial Narrow"/>
          <w:noProof/>
          <w:sz w:val="24"/>
          <w:szCs w:val="24"/>
          <w:lang w:eastAsia="ru-RU"/>
        </w:rPr>
        <w:t>устранение неисправностей (незначительных неисправностей) до 30% от общего объема коммуникаций или конструктивных элементов дома в системах холодного и горячего водоснабжения, водоотведения,</w:t>
      </w:r>
      <w:r>
        <w:rPr>
          <w:rFonts w:ascii="Arial Narrow" w:hAnsi="Arial Narrow"/>
          <w:noProof/>
          <w:sz w:val="24"/>
          <w:szCs w:val="24"/>
          <w:lang w:eastAsia="ru-RU"/>
        </w:rPr>
        <w:br w:type="column"/>
      </w:r>
      <w:r w:rsidR="003D34D7" w:rsidRPr="00E66C9F">
        <w:rPr>
          <w:rFonts w:ascii="Arial Narrow" w:hAnsi="Arial Narrow"/>
          <w:b/>
          <w:shadow/>
          <w:noProof/>
          <w:color w:val="E36C0A" w:themeColor="accent6" w:themeShade="BF"/>
          <w:sz w:val="24"/>
          <w:szCs w:val="24"/>
          <w:lang w:eastAsia="ru-RU"/>
        </w:rPr>
        <w:lastRenderedPageBreak/>
        <w:t>УПРАВЛЯЮЩИЕ КОМПАНИИ: КАК ЗАЩИТИТЬ СВОИ ПРАВА</w:t>
      </w:r>
    </w:p>
    <w:p w:rsidR="003D34D7" w:rsidRPr="00E66C9F" w:rsidRDefault="003D34D7"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E66C9F">
        <w:rPr>
          <w:rFonts w:ascii="Arial Narrow" w:hAnsi="Arial Narrow"/>
          <w:b/>
          <w:shadow/>
          <w:noProof/>
          <w:color w:val="E36C0A" w:themeColor="accent6" w:themeShade="BF"/>
          <w:sz w:val="24"/>
          <w:szCs w:val="24"/>
          <w:lang w:eastAsia="ru-RU"/>
        </w:rPr>
        <w:t>1. Отчет перед жильцами</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drawing>
          <wp:anchor distT="0" distB="0" distL="114300" distR="114300" simplePos="0" relativeHeight="251804672" behindDoc="1" locked="0" layoutInCell="1" allowOverlap="1">
            <wp:simplePos x="0" y="0"/>
            <wp:positionH relativeFrom="column">
              <wp:posOffset>-3810</wp:posOffset>
            </wp:positionH>
            <wp:positionV relativeFrom="paragraph">
              <wp:posOffset>50800</wp:posOffset>
            </wp:positionV>
            <wp:extent cx="4238625" cy="5049520"/>
            <wp:effectExtent l="19050" t="0" r="9525" b="0"/>
            <wp:wrapNone/>
            <wp:docPr id="34" name="Рисунок 15"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38625" cy="5049520"/>
                    </a:xfrm>
                    <a:prstGeom prst="rect">
                      <a:avLst/>
                    </a:prstGeom>
                    <a:noFill/>
                    <a:ln w="9525">
                      <a:noFill/>
                      <a:miter lim="800000"/>
                      <a:headEnd/>
                      <a:tailEnd/>
                    </a:ln>
                  </pic:spPr>
                </pic:pic>
              </a:graphicData>
            </a:graphic>
          </wp:anchor>
        </w:drawing>
      </w:r>
      <w:r w:rsidRPr="00B36387">
        <w:rPr>
          <w:rFonts w:ascii="Arial Narrow" w:hAnsi="Arial Narrow"/>
          <w:noProof/>
          <w:sz w:val="24"/>
          <w:szCs w:val="24"/>
          <w:lang w:eastAsia="ru-RU"/>
        </w:rPr>
        <w:t xml:space="preserve">Неважно, в чьем ведении находится ваш дом. И ТСЖ, и управляющая компания должны регулярно отчитываться </w:t>
      </w:r>
      <w:r>
        <w:rPr>
          <w:rFonts w:ascii="Arial Narrow" w:hAnsi="Arial Narrow"/>
          <w:noProof/>
          <w:sz w:val="24"/>
          <w:szCs w:val="24"/>
          <w:lang w:eastAsia="ru-RU"/>
        </w:rPr>
        <w:t xml:space="preserve">перед </w:t>
      </w:r>
      <w:r w:rsidRPr="00B36387">
        <w:rPr>
          <w:rFonts w:ascii="Arial Narrow" w:hAnsi="Arial Narrow"/>
          <w:noProof/>
          <w:sz w:val="24"/>
          <w:szCs w:val="24"/>
          <w:lang w:eastAsia="ru-RU"/>
        </w:rPr>
        <w:t>жильцам</w:t>
      </w:r>
      <w:r>
        <w:rPr>
          <w:rFonts w:ascii="Arial Narrow" w:hAnsi="Arial Narrow"/>
          <w:noProof/>
          <w:sz w:val="24"/>
          <w:szCs w:val="24"/>
          <w:lang w:eastAsia="ru-RU"/>
        </w:rPr>
        <w:t>и</w:t>
      </w:r>
      <w:r w:rsidRPr="00B36387">
        <w:rPr>
          <w:rFonts w:ascii="Arial Narrow" w:hAnsi="Arial Narrow"/>
          <w:noProof/>
          <w:sz w:val="24"/>
          <w:szCs w:val="24"/>
          <w:lang w:eastAsia="ru-RU"/>
        </w:rPr>
        <w:t xml:space="preserve"> о своей деятельности, а также отвечать на любые вопросы жильцов, связанные с их деятельностью.</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В сентябре 2010 года председатель Правительства РФ, лидер партии «Единая Россия» Владимир Путин подписал постановление «Об утверждении стандарта раскрытия информации организациями, осуществляющими деятель</w:t>
      </w:r>
      <w:r w:rsidRPr="001A76C7">
        <w:rPr>
          <w:rFonts w:ascii="Arial Narrow" w:hAnsi="Arial Narrow"/>
          <w:noProof/>
          <w:sz w:val="24"/>
          <w:szCs w:val="24"/>
          <w:lang w:eastAsia="ru-RU"/>
        </w:rPr>
        <w:t>ность в сфере управления многоквартирными домами».</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Согласно этому постановлению все управляющие компании и ТСЖ должны отчитываться перед жильцами в развернутой форме не реже одного раза в год, сообщая жильцам следующую информацию:</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Годовая отчетность, включая бухгалтерский баланс и все приложения к нему</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Заключенные от имени собственников помещений договоры аренды общего имущества</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Проект договора управления домом, который должен содержать все значимые условия соглашения</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План работ по содержанию и ремонту многоквартирного дома и его имущество на ближайший год</w:t>
      </w:r>
      <w:r>
        <w:rPr>
          <w:rFonts w:ascii="Arial Narrow" w:hAnsi="Arial Narrow"/>
          <w:noProof/>
          <w:sz w:val="24"/>
          <w:szCs w:val="24"/>
          <w:lang w:eastAsia="ru-RU"/>
        </w:rPr>
        <w:t>;</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Сведения о количестве случаев снижения платы за нарушение качества содержания</w:t>
      </w:r>
      <w:r>
        <w:rPr>
          <w:rFonts w:ascii="Arial Narrow" w:hAnsi="Arial Narrow"/>
          <w:noProof/>
          <w:sz w:val="24"/>
          <w:szCs w:val="24"/>
          <w:lang w:eastAsia="ru-RU"/>
        </w:rPr>
        <w:t xml:space="preserve"> </w:t>
      </w:r>
      <w:r w:rsidRPr="001A76C7">
        <w:rPr>
          <w:rFonts w:ascii="Arial Narrow" w:hAnsi="Arial Narrow"/>
          <w:noProof/>
          <w:sz w:val="24"/>
          <w:szCs w:val="24"/>
          <w:lang w:eastAsia="ru-RU"/>
        </w:rPr>
        <w:t>и ремонта в доме за последний календарный год</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Описание содержания каждой работы или услуги, периодичность ее оказания или выполнения, стоимость услуги в расчете за единицу измерения и гарантийный срок</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Тарифы, установленные для ресурсоснабжающих организаций, по которым УК и ТСЖ закупает коммунальные ресурсы</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t>Т</w:t>
      </w:r>
      <w:r w:rsidRPr="001A76C7">
        <w:rPr>
          <w:rFonts w:ascii="Arial Narrow" w:hAnsi="Arial Narrow"/>
          <w:noProof/>
          <w:sz w:val="24"/>
          <w:szCs w:val="24"/>
          <w:lang w:eastAsia="ru-RU"/>
        </w:rPr>
        <w:t>арифы на коммунальные услуги, которые применяются для расчета размера платежей для потребителей</w:t>
      </w:r>
      <w:r>
        <w:rPr>
          <w:rFonts w:ascii="Arial Narrow" w:hAnsi="Arial Narrow"/>
          <w:noProof/>
          <w:sz w:val="24"/>
          <w:szCs w:val="24"/>
          <w:lang w:eastAsia="ru-RU"/>
        </w:rPr>
        <w:t>.</w:t>
      </w:r>
    </w:p>
    <w:p w:rsidR="003D34D7" w:rsidRPr="001A76C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1A76C7">
        <w:rPr>
          <w:rFonts w:ascii="Arial Narrow" w:hAnsi="Arial Narrow"/>
          <w:noProof/>
          <w:sz w:val="24"/>
          <w:szCs w:val="24"/>
          <w:lang w:eastAsia="ru-RU"/>
        </w:rPr>
        <w:t>Эту и другую информацию управляющие компании или ТСЖ обязаны размещать на своих сайтах, информационных стендах и предоставлять жителям по первому требованию.</w:t>
      </w:r>
    </w:p>
    <w:p w:rsidR="003D34D7" w:rsidRDefault="003D34D7"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Pr>
          <w:rFonts w:ascii="Arial Narrow" w:hAnsi="Arial Narrow"/>
          <w:b/>
          <w:shadow/>
          <w:noProof/>
          <w:color w:val="E36C0A" w:themeColor="accent6" w:themeShade="BF"/>
          <w:sz w:val="24"/>
          <w:szCs w:val="24"/>
          <w:lang w:eastAsia="ru-RU"/>
        </w:rPr>
        <w:pict>
          <v:shape id="_x0000_s1114" type="#_x0000_t58" style="position:absolute;left:0;text-align:left;margin-left:286pt;margin-top:12.05pt;width:50.45pt;height:45.8pt;z-index:251805696" fillcolor="#5e9eff" strokecolor="#548dd4 [1951]">
            <v:fill color2="#ffebfa" rotate="t" focusposition=".5,.5" focussize="" colors="0 #5e9eff;26214f #85c2ff;45875f #c4d6eb;1 #ffebfa" method="none" focus="100%" type="gradient"/>
            <v:stroke dashstyle="1 1" endcap="round"/>
            <v:textbox style="mso-next-textbox:#_x0000_s1114">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17</w:t>
                  </w:r>
                </w:p>
              </w:txbxContent>
            </v:textbox>
          </v:shape>
        </w:pict>
      </w:r>
    </w:p>
    <w:p w:rsidR="003D34D7" w:rsidRDefault="003D34D7"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p>
    <w:p w:rsidR="003D34D7" w:rsidRDefault="003D34D7" w:rsidP="003D34D7">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p>
    <w:p w:rsidR="003D34D7" w:rsidRPr="00B36387" w:rsidRDefault="00042615"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lastRenderedPageBreak/>
        <w:drawing>
          <wp:anchor distT="0" distB="0" distL="114300" distR="114300" simplePos="0" relativeHeight="251809792" behindDoc="1" locked="0" layoutInCell="1" allowOverlap="1">
            <wp:simplePos x="0" y="0"/>
            <wp:positionH relativeFrom="column">
              <wp:posOffset>44450</wp:posOffset>
            </wp:positionH>
            <wp:positionV relativeFrom="paragraph">
              <wp:posOffset>153035</wp:posOffset>
            </wp:positionV>
            <wp:extent cx="4243705" cy="5044440"/>
            <wp:effectExtent l="19050" t="0" r="4445" b="0"/>
            <wp:wrapNone/>
            <wp:docPr id="36" name="Рисунок 16"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43705" cy="5044440"/>
                    </a:xfrm>
                    <a:prstGeom prst="rect">
                      <a:avLst/>
                    </a:prstGeom>
                    <a:noFill/>
                    <a:ln w="9525">
                      <a:noFill/>
                      <a:miter lim="800000"/>
                      <a:headEnd/>
                      <a:tailEnd/>
                    </a:ln>
                  </pic:spPr>
                </pic:pic>
              </a:graphicData>
            </a:graphic>
          </wp:anchor>
        </w:drawing>
      </w:r>
      <w:r w:rsidR="003D34D7" w:rsidRPr="00B36387">
        <w:rPr>
          <w:rFonts w:ascii="Arial Narrow" w:hAnsi="Arial Narrow"/>
          <w:noProof/>
          <w:sz w:val="24"/>
          <w:szCs w:val="24"/>
          <w:lang w:eastAsia="ru-RU"/>
        </w:rPr>
        <w:t>устранение неисправностей в системах центрального отопления и горячего водоснабжения с ликвидацией непрогревов, воздушных пробок, промывкой тробопроводов и отопительных приборов</w:t>
      </w:r>
      <w:r w:rsidR="003D34D7">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устранение неисправностей электротехнических устройств (смена перегоревших лампочек, смена штепсельных розеток и выключателей, мелкий ремонт электропроводки) в помещениях общего пользования</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прочистка канализационного лежака</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проверка исправности канализационных вытяжек</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проверка наличия тяги в дымовентиляционных каналах</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проверка заземления ванн</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промазка свищей, участков гребней стальной кровли</w:t>
      </w:r>
      <w:r>
        <w:rPr>
          <w:rFonts w:ascii="Arial Narrow" w:hAnsi="Arial Narrow"/>
          <w:noProof/>
          <w:sz w:val="24"/>
          <w:szCs w:val="24"/>
          <w:lang w:eastAsia="ru-RU"/>
        </w:rPr>
        <w:t>;</w:t>
      </w:r>
    </w:p>
    <w:p w:rsidR="003D34D7" w:rsidRDefault="003D34D7" w:rsidP="003D34D7">
      <w:pPr>
        <w:tabs>
          <w:tab w:val="center" w:pos="8419"/>
          <w:tab w:val="left" w:pos="14400"/>
        </w:tabs>
        <w:spacing w:after="0" w:line="240" w:lineRule="auto"/>
        <w:ind w:left="284" w:right="27"/>
        <w:jc w:val="both"/>
        <w:rPr>
          <w:rFonts w:ascii="Arial Narrow" w:hAnsi="Arial Narrow"/>
          <w:noProof/>
          <w:sz w:val="24"/>
          <w:szCs w:val="24"/>
          <w:lang w:eastAsia="ru-RU"/>
        </w:rPr>
      </w:pPr>
      <w:r w:rsidRPr="00B36387">
        <w:rPr>
          <w:rFonts w:ascii="Arial Narrow" w:hAnsi="Arial Narrow"/>
          <w:noProof/>
          <w:sz w:val="24"/>
          <w:szCs w:val="24"/>
          <w:lang w:eastAsia="ru-RU"/>
        </w:rPr>
        <w:t>проверка заземления оболочки электрокабеля, замеры со-противления изоляции проводов.</w:t>
      </w: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0413E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617430">
        <w:rPr>
          <w:rFonts w:ascii="Arial Narrow" w:hAnsi="Arial Narrow"/>
          <w:b/>
          <w:shadow/>
          <w:noProof/>
          <w:color w:val="632423" w:themeColor="accent2" w:themeShade="80"/>
          <w:sz w:val="24"/>
          <w:szCs w:val="24"/>
          <w:lang w:eastAsia="ru-RU"/>
        </w:rPr>
        <w:t>Работы, выполняемые при подготовке жилых зданий к эксплуатации в весенне-летний период (по необходимости):</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укрепление водосточных труб, колен и воронок</w:t>
      </w:r>
      <w:r>
        <w:rPr>
          <w:rFonts w:ascii="Arial Narrow" w:hAnsi="Arial Narrow"/>
          <w:noProof/>
          <w:sz w:val="24"/>
          <w:szCs w:val="24"/>
          <w:lang w:eastAsia="ru-RU"/>
        </w:rPr>
        <w:t>;</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расконсервирование и ремонт поливочной системы</w:t>
      </w:r>
      <w:r>
        <w:rPr>
          <w:rFonts w:ascii="Arial Narrow" w:hAnsi="Arial Narrow"/>
          <w:noProof/>
          <w:sz w:val="24"/>
          <w:szCs w:val="24"/>
          <w:lang w:eastAsia="ru-RU"/>
        </w:rPr>
        <w:t>;</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снятие пружин на входных дверях</w:t>
      </w:r>
      <w:r>
        <w:rPr>
          <w:rFonts w:ascii="Arial Narrow" w:hAnsi="Arial Narrow"/>
          <w:noProof/>
          <w:sz w:val="24"/>
          <w:szCs w:val="24"/>
          <w:lang w:eastAsia="ru-RU"/>
        </w:rPr>
        <w:t>;</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консервация системы центрального отопления</w:t>
      </w:r>
      <w:r>
        <w:rPr>
          <w:rFonts w:ascii="Arial Narrow" w:hAnsi="Arial Narrow"/>
          <w:noProof/>
          <w:sz w:val="24"/>
          <w:szCs w:val="24"/>
          <w:lang w:eastAsia="ru-RU"/>
        </w:rPr>
        <w:t>;</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ремонт оборудования детских и спортивных площадок (если они входят в состав общего имущества многоквартирного дома)</w:t>
      </w:r>
      <w:r>
        <w:rPr>
          <w:rFonts w:ascii="Arial Narrow" w:hAnsi="Arial Narrow"/>
          <w:noProof/>
          <w:sz w:val="24"/>
          <w:szCs w:val="24"/>
          <w:lang w:eastAsia="ru-RU"/>
        </w:rPr>
        <w:t>;</w:t>
      </w:r>
      <w:r w:rsidRPr="00912610">
        <w:rPr>
          <w:rFonts w:ascii="Arial Narrow" w:hAnsi="Arial Narrow"/>
          <w:noProof/>
          <w:sz w:val="24"/>
          <w:szCs w:val="24"/>
          <w:lang w:eastAsia="ru-RU"/>
        </w:rPr>
        <w:t xml:space="preserve"> </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ремонт тротуаров, пешеходных дорожек</w:t>
      </w:r>
      <w:r>
        <w:rPr>
          <w:rFonts w:ascii="Arial Narrow" w:hAnsi="Arial Narrow"/>
          <w:noProof/>
          <w:sz w:val="24"/>
          <w:szCs w:val="24"/>
          <w:lang w:eastAsia="ru-RU"/>
        </w:rPr>
        <w:t>;</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устройство дополнительной сети поливочных систем</w:t>
      </w:r>
      <w:r>
        <w:rPr>
          <w:rFonts w:ascii="Arial Narrow" w:hAnsi="Arial Narrow"/>
          <w:noProof/>
          <w:sz w:val="24"/>
          <w:szCs w:val="24"/>
          <w:lang w:eastAsia="ru-RU"/>
        </w:rPr>
        <w:t>;</w:t>
      </w:r>
    </w:p>
    <w:p w:rsidR="003D34D7" w:rsidRPr="00912610"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работы по раскрытию продухов и вентиляционных систем чердаков.</w:t>
      </w:r>
    </w:p>
    <w:p w:rsidR="003D34D7" w:rsidRPr="00617430" w:rsidRDefault="003D34D7" w:rsidP="003D34D7">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Работы, выполняемые при проведении частичных осмотров</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смена прокладок в водопроводных кранах</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уплотнение сгонов</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прочистка внутренней канализации в местах общего пользования</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регулировка и ремонт трехходового крана</w:t>
      </w:r>
      <w:r>
        <w:rPr>
          <w:rFonts w:ascii="Arial Narrow" w:hAnsi="Arial Narrow"/>
          <w:noProof/>
          <w:sz w:val="24"/>
          <w:szCs w:val="24"/>
          <w:lang w:eastAsia="ru-RU"/>
        </w:rPr>
        <w:t>;</w:t>
      </w:r>
      <w:r w:rsidRPr="00B36387">
        <w:rPr>
          <w:rFonts w:ascii="Arial Narrow" w:hAnsi="Arial Narrow"/>
          <w:noProof/>
          <w:sz w:val="24"/>
          <w:szCs w:val="24"/>
          <w:lang w:eastAsia="ru-RU"/>
        </w:rPr>
        <w:t xml:space="preserve"> </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набивка сальников в вентилях, кранах, задвижках</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укрепление трубопроводов</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восстановление изоляции на трубопроводах</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проверка канализационных вытяжек</w:t>
      </w:r>
      <w:r>
        <w:rPr>
          <w:rFonts w:ascii="Arial Narrow" w:hAnsi="Arial Narrow"/>
          <w:noProof/>
          <w:sz w:val="24"/>
          <w:szCs w:val="24"/>
          <w:lang w:eastAsia="ru-RU"/>
        </w:rPr>
        <w:t>;</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sidRPr="00B36387">
        <w:rPr>
          <w:rFonts w:ascii="Arial Narrow" w:hAnsi="Arial Narrow"/>
          <w:noProof/>
          <w:sz w:val="24"/>
          <w:szCs w:val="24"/>
          <w:lang w:eastAsia="ru-RU"/>
        </w:rPr>
        <w:t>смена перегоревших электролампочек на лестничных клетках, чердаках, в технических подпольях</w:t>
      </w:r>
      <w:r>
        <w:rPr>
          <w:rFonts w:ascii="Arial Narrow" w:hAnsi="Arial Narrow"/>
          <w:noProof/>
          <w:sz w:val="24"/>
          <w:szCs w:val="24"/>
          <w:lang w:eastAsia="ru-RU"/>
        </w:rPr>
        <w:t>;</w:t>
      </w:r>
    </w:p>
    <w:p w:rsidR="003D34D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115" type="#_x0000_t58" style="position:absolute;left:0;text-align:left;margin-left:-21.9pt;margin-top:7.5pt;width:50.45pt;height:45.8pt;z-index:251807744" fillcolor="#5e9eff" strokecolor="#548dd4 [1951]">
            <v:fill color2="#ffebfa" rotate="t" focusposition=".5,.5" focussize="" colors="0 #5e9eff;26214f #85c2ff;45875f #c4d6eb;1 #ffebfa" method="none" focus="100%" type="gradient"/>
            <v:stroke dashstyle="1 1" endcap="round"/>
            <v:textbox style="mso-next-textbox:#_x0000_s1115">
              <w:txbxContent>
                <w:p w:rsidR="003D34D7" w:rsidRPr="00AB5E6E" w:rsidRDefault="003D34D7" w:rsidP="003D34D7">
                  <w:pPr>
                    <w:rPr>
                      <w:rFonts w:ascii="Arial Narrow" w:hAnsi="Arial Narrow"/>
                      <w:color w:val="17365D" w:themeColor="text2" w:themeShade="BF"/>
                      <w:sz w:val="28"/>
                      <w:szCs w:val="28"/>
                    </w:rPr>
                  </w:pPr>
                  <w:r>
                    <w:rPr>
                      <w:rFonts w:ascii="Arial Narrow" w:hAnsi="Arial Narrow"/>
                      <w:color w:val="17365D" w:themeColor="text2" w:themeShade="BF"/>
                      <w:sz w:val="28"/>
                      <w:szCs w:val="28"/>
                    </w:rPr>
                    <w:t>16</w:t>
                  </w:r>
                </w:p>
              </w:txbxContent>
            </v:textbox>
          </v:shape>
        </w:pict>
      </w:r>
      <w:r w:rsidRPr="00B36387">
        <w:rPr>
          <w:rFonts w:ascii="Arial Narrow" w:hAnsi="Arial Narrow"/>
          <w:noProof/>
          <w:sz w:val="24"/>
          <w:szCs w:val="24"/>
          <w:lang w:eastAsia="ru-RU"/>
        </w:rPr>
        <w:t>устранение мелких неисправностей электропроводки.</w:t>
      </w:r>
    </w:p>
    <w:p w:rsidR="003D34D7" w:rsidRPr="00B36387" w:rsidRDefault="003D34D7" w:rsidP="003D34D7">
      <w:pPr>
        <w:tabs>
          <w:tab w:val="center" w:pos="8419"/>
          <w:tab w:val="left" w:pos="14400"/>
        </w:tabs>
        <w:spacing w:after="0" w:line="240" w:lineRule="auto"/>
        <w:ind w:right="27" w:firstLine="284"/>
        <w:jc w:val="both"/>
        <w:rPr>
          <w:rFonts w:ascii="Arial Narrow" w:hAnsi="Arial Narrow"/>
          <w:noProof/>
          <w:sz w:val="24"/>
          <w:szCs w:val="24"/>
          <w:lang w:eastAsia="ru-RU"/>
        </w:rPr>
      </w:pPr>
    </w:p>
    <w:p w:rsidR="00306A3E" w:rsidRPr="0094424D" w:rsidRDefault="00306A3E" w:rsidP="00306A3E">
      <w:pPr>
        <w:tabs>
          <w:tab w:val="center" w:pos="8419"/>
          <w:tab w:val="left" w:pos="14400"/>
        </w:tabs>
        <w:spacing w:after="0" w:line="240" w:lineRule="auto"/>
        <w:ind w:left="284" w:right="27"/>
        <w:jc w:val="both"/>
        <w:rPr>
          <w:rFonts w:ascii="Arial Narrow" w:hAnsi="Arial Narrow"/>
          <w:noProof/>
          <w:sz w:val="24"/>
          <w:szCs w:val="24"/>
          <w:lang w:eastAsia="ru-RU"/>
        </w:rPr>
      </w:pPr>
      <w:r w:rsidRPr="0094424D">
        <w:rPr>
          <w:rFonts w:ascii="Arial Narrow" w:hAnsi="Arial Narrow"/>
          <w:noProof/>
          <w:sz w:val="24"/>
          <w:szCs w:val="24"/>
          <w:lang w:eastAsia="ru-RU"/>
        </w:rPr>
        <w:lastRenderedPageBreak/>
        <w:t>отопления и электроснабжения;</w:t>
      </w:r>
    </w:p>
    <w:p w:rsidR="00306A3E" w:rsidRPr="0094424D" w:rsidRDefault="00385D68" w:rsidP="00306A3E">
      <w:pPr>
        <w:tabs>
          <w:tab w:val="center" w:pos="8419"/>
          <w:tab w:val="left" w:pos="14400"/>
        </w:tabs>
        <w:spacing w:after="0" w:line="240" w:lineRule="auto"/>
        <w:ind w:left="284" w:right="27"/>
        <w:jc w:val="both"/>
        <w:rPr>
          <w:rFonts w:ascii="Arial Narrow" w:hAnsi="Arial Narrow"/>
          <w:noProof/>
          <w:sz w:val="24"/>
          <w:szCs w:val="24"/>
          <w:lang w:eastAsia="ru-RU"/>
        </w:rPr>
      </w:pPr>
      <w:r>
        <w:rPr>
          <w:rFonts w:ascii="Arial Narrow" w:hAnsi="Arial Narrow"/>
          <w:noProof/>
          <w:sz w:val="24"/>
          <w:szCs w:val="24"/>
          <w:lang w:eastAsia="ru-RU"/>
        </w:rPr>
        <w:drawing>
          <wp:anchor distT="0" distB="0" distL="114300" distR="114300" simplePos="0" relativeHeight="251722752" behindDoc="1" locked="0" layoutInCell="1" allowOverlap="1">
            <wp:simplePos x="0" y="0"/>
            <wp:positionH relativeFrom="column">
              <wp:posOffset>-17145</wp:posOffset>
            </wp:positionH>
            <wp:positionV relativeFrom="paragraph">
              <wp:posOffset>-182880</wp:posOffset>
            </wp:positionV>
            <wp:extent cx="4238625" cy="5049520"/>
            <wp:effectExtent l="19050" t="0" r="9525" b="0"/>
            <wp:wrapNone/>
            <wp:docPr id="25" name="Рисунок 16" descr="C:\Users\ui001\Documents\Брошюра жкх\House-Vector-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i001\Documents\Брошюра жкх\House-Vector-Icon.jpg"/>
                    <pic:cNvPicPr>
                      <a:picLocks noChangeAspect="1" noChangeArrowheads="1"/>
                    </pic:cNvPicPr>
                  </pic:nvPicPr>
                  <pic:blipFill>
                    <a:blip r:embed="rId14" cstate="print"/>
                    <a:srcRect/>
                    <a:stretch>
                      <a:fillRect/>
                    </a:stretch>
                  </pic:blipFill>
                  <pic:spPr bwMode="auto">
                    <a:xfrm>
                      <a:off x="0" y="0"/>
                      <a:ext cx="4238625" cy="5049520"/>
                    </a:xfrm>
                    <a:prstGeom prst="rect">
                      <a:avLst/>
                    </a:prstGeom>
                    <a:noFill/>
                    <a:ln w="9525">
                      <a:noFill/>
                      <a:miter lim="800000"/>
                      <a:headEnd/>
                      <a:tailEnd/>
                    </a:ln>
                  </pic:spPr>
                </pic:pic>
              </a:graphicData>
            </a:graphic>
          </wp:anchor>
        </w:drawing>
      </w:r>
      <w:r w:rsidR="00306A3E" w:rsidRPr="0094424D">
        <w:rPr>
          <w:rFonts w:ascii="Arial Narrow" w:hAnsi="Arial Narrow"/>
          <w:noProof/>
          <w:sz w:val="24"/>
          <w:szCs w:val="24"/>
          <w:lang w:eastAsia="ru-RU"/>
        </w:rPr>
        <w:t>обслуживание электроплит;</w:t>
      </w:r>
    </w:p>
    <w:p w:rsidR="00306A3E" w:rsidRPr="0094424D" w:rsidRDefault="00306A3E" w:rsidP="00306A3E">
      <w:pPr>
        <w:tabs>
          <w:tab w:val="center" w:pos="8419"/>
          <w:tab w:val="left" w:pos="14400"/>
        </w:tabs>
        <w:spacing w:after="0" w:line="240" w:lineRule="auto"/>
        <w:ind w:left="284" w:right="27"/>
        <w:jc w:val="both"/>
        <w:rPr>
          <w:rFonts w:ascii="Arial Narrow" w:hAnsi="Arial Narrow"/>
          <w:noProof/>
          <w:sz w:val="24"/>
          <w:szCs w:val="24"/>
          <w:lang w:eastAsia="ru-RU"/>
        </w:rPr>
      </w:pPr>
      <w:r w:rsidRPr="0094424D">
        <w:rPr>
          <w:rFonts w:ascii="Arial Narrow" w:hAnsi="Arial Narrow"/>
          <w:noProof/>
          <w:sz w:val="24"/>
          <w:szCs w:val="24"/>
          <w:lang w:eastAsia="ru-RU"/>
        </w:rPr>
        <w:t>работы аварийного характера;</w:t>
      </w: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частичный ремонт и устранение неисправностей в фундаментах и подвальных помещениях, перекрытиях, стенах, на крышах.</w:t>
      </w:r>
    </w:p>
    <w:p w:rsidR="00385D68" w:rsidRPr="00617430" w:rsidRDefault="00385D68" w:rsidP="00385D68">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Работы, которые должны быть выполнены при подготовке общего имущества многоквартирного дома к эксплуатации в осенне-зимний период (по необходимости):</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утепление оконных и балконных проемов</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замена разбитых окон и балконных дверей</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и утепление чердачных перекрытий</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остекление и закрытие чердачных слуховых окон</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утепление трубопроводов в чердачных и подвальных помещениях</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t>у</w:t>
      </w:r>
      <w:r w:rsidRPr="0094424D">
        <w:rPr>
          <w:rFonts w:ascii="Arial Narrow" w:hAnsi="Arial Narrow"/>
          <w:noProof/>
          <w:sz w:val="24"/>
          <w:szCs w:val="24"/>
          <w:lang w:eastAsia="ru-RU"/>
        </w:rPr>
        <w:t>крепление и ремонт парапетных ограждений</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проверка исправности слуховых окон</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left="284" w:right="27"/>
        <w:jc w:val="both"/>
        <w:rPr>
          <w:rFonts w:ascii="Arial Narrow" w:hAnsi="Arial Narrow"/>
          <w:noProof/>
          <w:sz w:val="24"/>
          <w:szCs w:val="24"/>
          <w:lang w:eastAsia="ru-RU"/>
        </w:rPr>
      </w:pPr>
      <w:r w:rsidRPr="0094424D">
        <w:rPr>
          <w:rFonts w:ascii="Arial Narrow" w:hAnsi="Arial Narrow"/>
          <w:noProof/>
          <w:sz w:val="24"/>
          <w:szCs w:val="24"/>
          <w:lang w:eastAsia="ru-RU"/>
        </w:rPr>
        <w:t>изготовление новых или ремонт существующих ходовых досок и переходных мостиков на чердаках</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регулировка и испытание систем центрального отопления</w:t>
      </w:r>
      <w:r>
        <w:rPr>
          <w:rFonts w:ascii="Arial Narrow" w:hAnsi="Arial Narrow"/>
          <w:noProof/>
          <w:sz w:val="24"/>
          <w:szCs w:val="24"/>
          <w:lang w:eastAsia="ru-RU"/>
        </w:rPr>
        <w:t>;</w:t>
      </w:r>
      <w:r w:rsidRPr="0094424D">
        <w:rPr>
          <w:rFonts w:ascii="Arial Narrow" w:hAnsi="Arial Narrow"/>
          <w:noProof/>
          <w:sz w:val="24"/>
          <w:szCs w:val="24"/>
          <w:lang w:eastAsia="ru-RU"/>
        </w:rPr>
        <w:t xml:space="preserve"> </w:t>
      </w: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печей и кухонных очагов (при наличии печного отопления)</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и утепление бойлеров</w:t>
      </w:r>
      <w:r>
        <w:rPr>
          <w:rFonts w:ascii="Arial Narrow" w:hAnsi="Arial Narrow"/>
          <w:noProof/>
          <w:sz w:val="24"/>
          <w:szCs w:val="24"/>
          <w:lang w:eastAsia="ru-RU"/>
        </w:rPr>
        <w:t>;</w:t>
      </w:r>
      <w:r w:rsidRPr="000413EE">
        <w:rPr>
          <w:rFonts w:ascii="Arial Narrow" w:hAnsi="Arial Narrow"/>
          <w:noProof/>
          <w:sz w:val="24"/>
          <w:szCs w:val="24"/>
          <w:lang w:eastAsia="ru-RU"/>
        </w:rPr>
        <w:t xml:space="preserve"> </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утепление и прочистка дымовентиляционных каналов</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замена разбитых стекол и дверей вспомогательных помещений</w:t>
      </w:r>
      <w:r>
        <w:rPr>
          <w:rFonts w:ascii="Arial Narrow" w:hAnsi="Arial Narrow"/>
          <w:noProof/>
          <w:sz w:val="24"/>
          <w:szCs w:val="24"/>
          <w:lang w:eastAsia="ru-RU"/>
        </w:rPr>
        <w:t>;</w:t>
      </w:r>
    </w:p>
    <w:p w:rsidR="00385D68" w:rsidRPr="0094424D"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консервация поливочных систем</w:t>
      </w:r>
      <w:r>
        <w:rPr>
          <w:rFonts w:ascii="Arial Narrow" w:hAnsi="Arial Narrow"/>
          <w:noProof/>
          <w:sz w:val="24"/>
          <w:szCs w:val="24"/>
          <w:lang w:eastAsia="ru-RU"/>
        </w:rPr>
        <w:t>;</w:t>
      </w: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4424D">
        <w:rPr>
          <w:rFonts w:ascii="Arial Narrow" w:hAnsi="Arial Narrow"/>
          <w:noProof/>
          <w:sz w:val="24"/>
          <w:szCs w:val="24"/>
          <w:lang w:eastAsia="ru-RU"/>
        </w:rPr>
        <w:t>ремонт и утепление входных дверей, установка пружин на входных дверях.</w:t>
      </w:r>
    </w:p>
    <w:p w:rsidR="00385D68" w:rsidRPr="001521BC" w:rsidRDefault="00385D68" w:rsidP="00385D68">
      <w:pPr>
        <w:tabs>
          <w:tab w:val="center" w:pos="8419"/>
          <w:tab w:val="left" w:pos="14400"/>
        </w:tabs>
        <w:spacing w:after="0" w:line="240" w:lineRule="auto"/>
        <w:ind w:right="27" w:firstLine="284"/>
        <w:jc w:val="both"/>
        <w:rPr>
          <w:rFonts w:ascii="Arial Narrow" w:hAnsi="Arial Narrow"/>
          <w:b/>
          <w:shadow/>
          <w:noProof/>
          <w:color w:val="E36C0A" w:themeColor="accent6" w:themeShade="BF"/>
          <w:sz w:val="24"/>
          <w:szCs w:val="24"/>
          <w:lang w:eastAsia="ru-RU"/>
        </w:rPr>
      </w:pPr>
      <w:r w:rsidRPr="001521BC">
        <w:rPr>
          <w:rFonts w:ascii="Arial Narrow" w:hAnsi="Arial Narrow"/>
          <w:b/>
          <w:shadow/>
          <w:noProof/>
          <w:color w:val="E36C0A" w:themeColor="accent6" w:themeShade="BF"/>
          <w:sz w:val="24"/>
          <w:szCs w:val="24"/>
          <w:lang w:eastAsia="ru-RU"/>
        </w:rPr>
        <w:t>3. Устранение неисправностей. Перечень и сроки</w:t>
      </w: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sidRPr="00912610">
        <w:rPr>
          <w:rFonts w:ascii="Arial Narrow" w:hAnsi="Arial Narrow"/>
          <w:noProof/>
          <w:sz w:val="24"/>
          <w:szCs w:val="24"/>
          <w:lang w:eastAsia="ru-RU"/>
        </w:rPr>
        <w:t>Если у вас прорвало трубу, произошло короткое замыкание, представители аварийных служб или управляющей компании обязаны</w:t>
      </w:r>
      <w:r>
        <w:rPr>
          <w:rFonts w:ascii="Arial Narrow" w:hAnsi="Arial Narrow"/>
          <w:noProof/>
          <w:sz w:val="24"/>
          <w:szCs w:val="24"/>
          <w:lang w:eastAsia="ru-RU"/>
        </w:rPr>
        <w:t xml:space="preserve"> </w:t>
      </w:r>
      <w:r w:rsidRPr="00912610">
        <w:rPr>
          <w:rFonts w:ascii="Arial Narrow" w:hAnsi="Arial Narrow"/>
          <w:noProof/>
          <w:sz w:val="24"/>
          <w:szCs w:val="24"/>
          <w:lang w:eastAsia="ru-RU"/>
        </w:rPr>
        <w:t>не просто прийти к вам на помощь, но и сделать это в установленные сроки. Сроки устранения отдельных неисправностей указаны с момента их обнаружения или подачи заявки жильцами. За все вышеперечисленные услуги никому платить не надо.</w:t>
      </w: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p>
    <w:p w:rsidR="00385D68" w:rsidRDefault="00385D68" w:rsidP="00385D68">
      <w:pPr>
        <w:tabs>
          <w:tab w:val="center" w:pos="8419"/>
          <w:tab w:val="left" w:pos="14400"/>
        </w:tabs>
        <w:spacing w:after="0" w:line="240" w:lineRule="auto"/>
        <w:ind w:right="27" w:firstLine="284"/>
        <w:jc w:val="both"/>
        <w:rPr>
          <w:rFonts w:ascii="Arial Narrow" w:hAnsi="Arial Narrow"/>
          <w:noProof/>
          <w:sz w:val="24"/>
          <w:szCs w:val="24"/>
          <w:lang w:eastAsia="ru-RU"/>
        </w:rPr>
      </w:pPr>
      <w:r>
        <w:rPr>
          <w:rFonts w:ascii="Arial Narrow" w:hAnsi="Arial Narrow"/>
          <w:noProof/>
          <w:sz w:val="24"/>
          <w:szCs w:val="24"/>
          <w:lang w:eastAsia="ru-RU"/>
        </w:rPr>
        <w:pict>
          <v:shape id="_x0000_s1090" type="#_x0000_t58" style="position:absolute;left:0;text-align:left;margin-left:288.9pt;margin-top:13.45pt;width:50.45pt;height:45.8pt;z-index:251768832" fillcolor="#5e9eff" strokecolor="#548dd4 [1951]">
            <v:fill color2="#ffebfa" rotate="t" focusposition=".5,.5" focussize="" colors="0 #5e9eff;26214f #85c2ff;45875f #c4d6eb;1 #ffebfa" method="none" focus="100%" type="gradient"/>
            <v:stroke dashstyle="1 1" endcap="round"/>
            <v:textbox style="mso-next-textbox:#_x0000_s1090">
              <w:txbxContent>
                <w:p w:rsidR="00385D68" w:rsidRPr="00AB5E6E" w:rsidRDefault="00385D68" w:rsidP="00385D68">
                  <w:pPr>
                    <w:rPr>
                      <w:rFonts w:ascii="Arial Narrow" w:hAnsi="Arial Narrow"/>
                      <w:color w:val="17365D" w:themeColor="text2" w:themeShade="BF"/>
                      <w:sz w:val="28"/>
                      <w:szCs w:val="28"/>
                    </w:rPr>
                  </w:pPr>
                  <w:r>
                    <w:rPr>
                      <w:rFonts w:ascii="Arial Narrow" w:hAnsi="Arial Narrow"/>
                      <w:color w:val="17365D" w:themeColor="text2" w:themeShade="BF"/>
                      <w:sz w:val="28"/>
                      <w:szCs w:val="28"/>
                    </w:rPr>
                    <w:t>13</w:t>
                  </w:r>
                </w:p>
              </w:txbxContent>
            </v:textbox>
          </v:shape>
        </w:pict>
      </w:r>
    </w:p>
    <w:tbl>
      <w:tblPr>
        <w:tblW w:w="5000" w:type="pct"/>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000"/>
      </w:tblPr>
      <w:tblGrid>
        <w:gridCol w:w="1731"/>
        <w:gridCol w:w="3480"/>
        <w:gridCol w:w="1666"/>
      </w:tblGrid>
      <w:tr w:rsidR="00695F1F" w:rsidRPr="00235AE0" w:rsidTr="003D34D7">
        <w:trPr>
          <w:trHeight w:val="547"/>
          <w:jc w:val="center"/>
        </w:trPr>
        <w:tc>
          <w:tcPr>
            <w:tcW w:w="1259" w:type="pct"/>
            <w:vAlign w:val="center"/>
          </w:tcPr>
          <w:p w:rsidR="00695F1F" w:rsidRPr="00235AE0" w:rsidRDefault="00695F1F" w:rsidP="00870AD0">
            <w:pPr>
              <w:spacing w:line="240" w:lineRule="auto"/>
              <w:ind w:rightChars="-49" w:right="-108"/>
              <w:jc w:val="center"/>
              <w:rPr>
                <w:rFonts w:ascii="Arial Narrow" w:eastAsia="Calibri" w:hAnsi="Arial Narrow" w:cs="Times New Roman"/>
                <w:b/>
                <w:bCs/>
              </w:rPr>
            </w:pPr>
            <w:r w:rsidRPr="00235AE0">
              <w:rPr>
                <w:rFonts w:ascii="Arial Narrow" w:eastAsia="Calibri" w:hAnsi="Arial Narrow" w:cs="Times New Roman"/>
                <w:b/>
                <w:bCs/>
              </w:rPr>
              <w:lastRenderedPageBreak/>
              <w:t>Объект</w:t>
            </w:r>
          </w:p>
        </w:tc>
        <w:tc>
          <w:tcPr>
            <w:tcW w:w="2530" w:type="pct"/>
            <w:vAlign w:val="center"/>
          </w:tcPr>
          <w:p w:rsidR="00695F1F" w:rsidRPr="00235AE0" w:rsidRDefault="00695F1F" w:rsidP="00870AD0">
            <w:pPr>
              <w:spacing w:line="240" w:lineRule="auto"/>
              <w:jc w:val="center"/>
              <w:rPr>
                <w:rFonts w:ascii="Arial Narrow" w:eastAsia="Calibri" w:hAnsi="Arial Narrow" w:cs="Times New Roman"/>
                <w:b/>
                <w:bCs/>
              </w:rPr>
            </w:pPr>
            <w:r w:rsidRPr="00235AE0">
              <w:rPr>
                <w:rFonts w:ascii="Arial Narrow" w:eastAsia="Calibri" w:hAnsi="Arial Narrow" w:cs="Times New Roman"/>
                <w:b/>
                <w:bCs/>
              </w:rPr>
              <w:t>Виды неисправности</w:t>
            </w:r>
          </w:p>
        </w:tc>
        <w:tc>
          <w:tcPr>
            <w:tcW w:w="1211" w:type="pct"/>
            <w:vAlign w:val="center"/>
          </w:tcPr>
          <w:p w:rsidR="00695F1F" w:rsidRPr="00235AE0" w:rsidRDefault="00695F1F" w:rsidP="00870AD0">
            <w:pPr>
              <w:spacing w:line="240" w:lineRule="auto"/>
              <w:jc w:val="center"/>
              <w:rPr>
                <w:rFonts w:ascii="Arial Narrow" w:eastAsia="Calibri" w:hAnsi="Arial Narrow" w:cs="Times New Roman"/>
                <w:b/>
                <w:bCs/>
              </w:rPr>
            </w:pPr>
            <w:r w:rsidRPr="00235AE0">
              <w:rPr>
                <w:rFonts w:ascii="Arial Narrow" w:eastAsia="Calibri" w:hAnsi="Arial Narrow" w:cs="Times New Roman"/>
                <w:b/>
                <w:bCs/>
              </w:rPr>
              <w:t>Срок устранения</w:t>
            </w:r>
          </w:p>
        </w:tc>
      </w:tr>
      <w:tr w:rsidR="00695F1F" w:rsidRPr="00235AE0" w:rsidTr="003D34D7">
        <w:trPr>
          <w:jc w:val="center"/>
        </w:trPr>
        <w:tc>
          <w:tcPr>
            <w:tcW w:w="1259" w:type="pct"/>
            <w:vAlign w:val="center"/>
          </w:tcPr>
          <w:p w:rsidR="00695F1F" w:rsidRPr="00235AE0" w:rsidRDefault="00695F1F" w:rsidP="00870AD0">
            <w:pPr>
              <w:spacing w:line="240" w:lineRule="auto"/>
              <w:rPr>
                <w:rFonts w:ascii="Arial Narrow" w:eastAsia="Calibri" w:hAnsi="Arial Narrow" w:cs="Times New Roman"/>
              </w:rPr>
            </w:pPr>
            <w:r>
              <w:rPr>
                <w:rFonts w:ascii="Arial Narrow" w:eastAsia="Calibri" w:hAnsi="Arial Narrow" w:cs="Times New Roman"/>
                <w:noProof/>
                <w:lang w:eastAsia="ru-RU"/>
              </w:rPr>
              <w:drawing>
                <wp:anchor distT="0" distB="0" distL="114300" distR="114300" simplePos="0" relativeHeight="251756544" behindDoc="1" locked="0" layoutInCell="1" allowOverlap="1">
                  <wp:simplePos x="0" y="0"/>
                  <wp:positionH relativeFrom="column">
                    <wp:posOffset>37465</wp:posOffset>
                  </wp:positionH>
                  <wp:positionV relativeFrom="paragraph">
                    <wp:posOffset>55245</wp:posOffset>
                  </wp:positionV>
                  <wp:extent cx="933450" cy="942975"/>
                  <wp:effectExtent l="19050" t="0" r="0" b="0"/>
                  <wp:wrapNone/>
                  <wp:docPr id="13" name="Рисунок 4" descr="C:\Users\ui001\Documents\Брошюра жкх\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i001\Documents\Брошюра жкх\13.png"/>
                          <pic:cNvPicPr>
                            <a:picLocks noChangeAspect="1" noChangeArrowheads="1"/>
                          </pic:cNvPicPr>
                        </pic:nvPicPr>
                        <pic:blipFill>
                          <a:blip r:embed="rId20" cstate="print"/>
                          <a:srcRect/>
                          <a:stretch>
                            <a:fillRect/>
                          </a:stretch>
                        </pic:blipFill>
                        <pic:spPr bwMode="auto">
                          <a:xfrm>
                            <a:off x="0" y="0"/>
                            <a:ext cx="933450" cy="942975"/>
                          </a:xfrm>
                          <a:prstGeom prst="rect">
                            <a:avLst/>
                          </a:prstGeom>
                          <a:noFill/>
                          <a:ln w="9525">
                            <a:noFill/>
                            <a:miter lim="800000"/>
                            <a:headEnd/>
                            <a:tailEnd/>
                          </a:ln>
                        </pic:spPr>
                      </pic:pic>
                    </a:graphicData>
                  </a:graphic>
                </wp:anchor>
              </w:drawing>
            </w:r>
            <w:r w:rsidRPr="00235AE0">
              <w:rPr>
                <w:rFonts w:ascii="Arial Narrow" w:eastAsia="Calibri" w:hAnsi="Arial Narrow" w:cs="Times New Roman"/>
              </w:rPr>
              <w:t>Кровля</w:t>
            </w:r>
          </w:p>
        </w:tc>
        <w:tc>
          <w:tcPr>
            <w:tcW w:w="2530"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Протечки в отдельных местах</w:t>
            </w:r>
          </w:p>
        </w:tc>
        <w:tc>
          <w:tcPr>
            <w:tcW w:w="1211"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1 сутки</w:t>
            </w:r>
          </w:p>
        </w:tc>
      </w:tr>
      <w:tr w:rsidR="00695F1F" w:rsidRPr="00235AE0" w:rsidTr="003D34D7">
        <w:trPr>
          <w:jc w:val="center"/>
        </w:trPr>
        <w:tc>
          <w:tcPr>
            <w:tcW w:w="1259" w:type="pct"/>
            <w:vAlign w:val="center"/>
          </w:tcPr>
          <w:p w:rsidR="00695F1F" w:rsidRPr="00235AE0" w:rsidRDefault="00695F1F" w:rsidP="00870AD0">
            <w:pPr>
              <w:spacing w:line="240" w:lineRule="auto"/>
              <w:rPr>
                <w:rFonts w:ascii="Arial Narrow" w:eastAsia="Calibri" w:hAnsi="Arial Narrow" w:cs="Times New Roman"/>
              </w:rPr>
            </w:pPr>
          </w:p>
        </w:tc>
        <w:tc>
          <w:tcPr>
            <w:tcW w:w="2530"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Повреждение системы организованного водопровода (водопроводных и водосточных труб)</w:t>
            </w:r>
          </w:p>
        </w:tc>
        <w:tc>
          <w:tcPr>
            <w:tcW w:w="1211"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5 суток</w:t>
            </w:r>
          </w:p>
        </w:tc>
      </w:tr>
      <w:tr w:rsidR="00695F1F" w:rsidRPr="00235AE0" w:rsidTr="003D34D7">
        <w:trPr>
          <w:jc w:val="center"/>
        </w:trPr>
        <w:tc>
          <w:tcPr>
            <w:tcW w:w="1259"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Стены</w:t>
            </w:r>
          </w:p>
        </w:tc>
        <w:tc>
          <w:tcPr>
            <w:tcW w:w="2530"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Угроза выпадения кирпичей</w:t>
            </w:r>
          </w:p>
        </w:tc>
        <w:tc>
          <w:tcPr>
            <w:tcW w:w="1211" w:type="pct"/>
            <w:vAlign w:val="center"/>
          </w:tcPr>
          <w:p w:rsidR="00695F1F" w:rsidRPr="00235AE0" w:rsidRDefault="00695F1F" w:rsidP="00870AD0">
            <w:pPr>
              <w:spacing w:line="240" w:lineRule="auto"/>
              <w:rPr>
                <w:rFonts w:ascii="Arial Narrow" w:eastAsia="Calibri" w:hAnsi="Arial Narrow" w:cs="Times New Roman"/>
              </w:rPr>
            </w:pPr>
            <w:r w:rsidRPr="00235AE0">
              <w:rPr>
                <w:rFonts w:ascii="Arial Narrow" w:eastAsia="Calibri" w:hAnsi="Arial Narrow" w:cs="Times New Roman"/>
              </w:rPr>
              <w:t>1 сутки</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Неплотность в дымоходах и газоходах</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1 сутки</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Окна и двери</w:t>
            </w: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Разбитые стекла и сорванные створки (в подъездах)</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 xml:space="preserve">Зимой </w:t>
            </w:r>
            <w:r>
              <w:rPr>
                <w:rFonts w:ascii="Arial Narrow" w:hAnsi="Arial Narrow"/>
              </w:rPr>
              <w:t>–</w:t>
            </w:r>
            <w:r w:rsidRPr="00235AE0">
              <w:rPr>
                <w:rFonts w:ascii="Arial Narrow" w:eastAsia="Calibri" w:hAnsi="Arial Narrow" w:cs="Times New Roman"/>
              </w:rPr>
              <w:t xml:space="preserve"> 1 сутки</w:t>
            </w:r>
          </w:p>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 xml:space="preserve">Летом </w:t>
            </w:r>
            <w:r>
              <w:rPr>
                <w:rFonts w:ascii="Arial Narrow" w:hAnsi="Arial Narrow"/>
              </w:rPr>
              <w:t>–</w:t>
            </w:r>
            <w:r w:rsidRPr="00235AE0">
              <w:rPr>
                <w:rFonts w:ascii="Arial Narrow" w:eastAsia="Calibri" w:hAnsi="Arial Narrow" w:cs="Times New Roman"/>
              </w:rPr>
              <w:t xml:space="preserve"> 3 суток</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Двери (в подъездах)</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1 сутки</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Внутренняя и наружная отделка</w:t>
            </w: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Отслоение штукатурки потолка или верхней части стены</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5 суток</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Нарушение связи наружной облицовки со стенами (отслоение)</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Немедленное принятие мер по обеспечению безопасности</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Полы</w:t>
            </w: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Протечка в перекрытиях</w:t>
            </w:r>
          </w:p>
        </w:tc>
        <w:tc>
          <w:tcPr>
            <w:tcW w:w="1211" w:type="pct"/>
            <w:vAlign w:val="center"/>
          </w:tcPr>
          <w:p w:rsidR="00835051" w:rsidRPr="00235AE0" w:rsidRDefault="00835051" w:rsidP="007E1076">
            <w:pPr>
              <w:spacing w:line="240" w:lineRule="auto"/>
              <w:rPr>
                <w:rFonts w:ascii="Arial Narrow" w:eastAsia="Calibri" w:hAnsi="Arial Narrow" w:cs="Times New Roman"/>
              </w:rPr>
            </w:pPr>
            <w:r w:rsidRPr="00235AE0">
              <w:rPr>
                <w:rFonts w:ascii="Arial Narrow" w:eastAsia="Calibri" w:hAnsi="Arial Narrow" w:cs="Times New Roman"/>
              </w:rPr>
              <w:t>3 сут</w:t>
            </w:r>
            <w:r w:rsidR="007E1076">
              <w:rPr>
                <w:rFonts w:ascii="Arial Narrow" w:eastAsia="Calibri" w:hAnsi="Arial Narrow" w:cs="Times New Roman"/>
              </w:rPr>
              <w:t>ок</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Печи и газовые плиты</w:t>
            </w: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Трещины и неисправности в печах, дымоходах, газоходах</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1 сутки, с немедленным прекращением эксплуатации</w:t>
            </w:r>
          </w:p>
        </w:tc>
      </w:tr>
      <w:tr w:rsidR="00835051" w:rsidRPr="00235AE0" w:rsidTr="003D34D7">
        <w:trPr>
          <w:trHeight w:val="276"/>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 xml:space="preserve">Санитарно </w:t>
            </w:r>
            <w:r>
              <w:rPr>
                <w:rFonts w:ascii="Arial Narrow" w:hAnsi="Arial Narrow"/>
              </w:rPr>
              <w:t>–</w:t>
            </w:r>
            <w:r w:rsidRPr="00235AE0">
              <w:rPr>
                <w:rFonts w:ascii="Arial Narrow" w:eastAsia="Calibri" w:hAnsi="Arial Narrow" w:cs="Times New Roman"/>
              </w:rPr>
              <w:t xml:space="preserve"> техническое оборудование</w:t>
            </w: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Течи в водопроводных кранах, кранах сливных бачков при унитазах</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1 сутки</w:t>
            </w:r>
          </w:p>
        </w:tc>
      </w:tr>
    </w:tbl>
    <w:p w:rsidR="003D34D7" w:rsidRDefault="003D34D7">
      <w:r>
        <w:rPr>
          <w:rFonts w:ascii="Arial Narrow" w:hAnsi="Arial Narrow"/>
          <w:noProof/>
          <w:sz w:val="24"/>
          <w:szCs w:val="24"/>
          <w:lang w:eastAsia="ru-RU"/>
        </w:rPr>
        <w:pict>
          <v:shape id="_x0000_s1091" type="#_x0000_t58" style="position:absolute;margin-left:-16.55pt;margin-top:4.45pt;width:50.45pt;height:45.8pt;z-index:251769856;mso-position-horizontal-relative:text;mso-position-vertical-relative:text" fillcolor="#5e9eff" strokecolor="#548dd4 [1951]">
            <v:fill color2="#ffebfa" rotate="t" focusposition=".5,.5" focussize="" colors="0 #5e9eff;26214f #85c2ff;45875f #c4d6eb;1 #ffebfa" method="none" focus="100%" type="gradient"/>
            <v:stroke dashstyle="1 1" endcap="round"/>
            <v:textbox style="mso-next-textbox:#_x0000_s1091">
              <w:txbxContent>
                <w:p w:rsidR="00385D68" w:rsidRPr="00AB5E6E" w:rsidRDefault="00385D68" w:rsidP="00385D68">
                  <w:pPr>
                    <w:rPr>
                      <w:rFonts w:ascii="Arial Narrow" w:hAnsi="Arial Narrow"/>
                      <w:color w:val="17365D" w:themeColor="text2" w:themeShade="BF"/>
                      <w:sz w:val="28"/>
                      <w:szCs w:val="28"/>
                    </w:rPr>
                  </w:pPr>
                  <w:r>
                    <w:rPr>
                      <w:rFonts w:ascii="Arial Narrow" w:hAnsi="Arial Narrow"/>
                      <w:color w:val="17365D" w:themeColor="text2" w:themeShade="BF"/>
                      <w:sz w:val="28"/>
                      <w:szCs w:val="28"/>
                    </w:rPr>
                    <w:t>14</w:t>
                  </w:r>
                </w:p>
              </w:txbxContent>
            </v:textbox>
          </v:shape>
        </w:pict>
      </w:r>
    </w:p>
    <w:tbl>
      <w:tblPr>
        <w:tblW w:w="5000" w:type="pct"/>
        <w:jc w:val="center"/>
        <w:tblBorders>
          <w:top w:val="dotted" w:sz="4" w:space="0" w:color="000000" w:themeColor="text1"/>
          <w:left w:val="dotted" w:sz="4" w:space="0" w:color="000000" w:themeColor="text1"/>
          <w:bottom w:val="dotted" w:sz="4" w:space="0" w:color="000000" w:themeColor="text1"/>
          <w:right w:val="dotted" w:sz="4" w:space="0" w:color="000000" w:themeColor="text1"/>
          <w:insideH w:val="dotted" w:sz="4" w:space="0" w:color="000000" w:themeColor="text1"/>
          <w:insideV w:val="dotted" w:sz="4" w:space="0" w:color="000000" w:themeColor="text1"/>
        </w:tblBorders>
        <w:tblLayout w:type="fixed"/>
        <w:tblLook w:val="0000"/>
      </w:tblPr>
      <w:tblGrid>
        <w:gridCol w:w="1731"/>
        <w:gridCol w:w="3480"/>
        <w:gridCol w:w="1666"/>
      </w:tblGrid>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p>
        </w:tc>
        <w:tc>
          <w:tcPr>
            <w:tcW w:w="2530" w:type="pct"/>
            <w:vAlign w:val="center"/>
          </w:tcPr>
          <w:p w:rsidR="00835051" w:rsidRPr="00235AE0" w:rsidRDefault="00835051" w:rsidP="00E50CA5">
            <w:pPr>
              <w:spacing w:line="240" w:lineRule="auto"/>
              <w:rPr>
                <w:rFonts w:ascii="Arial Narrow" w:eastAsia="Calibri" w:hAnsi="Arial Narrow" w:cs="Times New Roman"/>
              </w:rPr>
            </w:pPr>
            <w:r w:rsidRPr="00235AE0">
              <w:rPr>
                <w:rFonts w:ascii="Arial Narrow" w:eastAsia="Calibri" w:hAnsi="Arial Narrow" w:cs="Times New Roman"/>
              </w:rPr>
              <w:t>Аварийные неисправности трубопроводов и мест их соединений (в т.ч. и в санузлах)</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Немедленно</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Неисправности мусоропроводов</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1 с</w:t>
            </w:r>
            <w:r>
              <w:rPr>
                <w:rFonts w:ascii="Arial Narrow" w:hAnsi="Arial Narrow"/>
              </w:rPr>
              <w:t>у</w:t>
            </w:r>
            <w:r w:rsidRPr="00235AE0">
              <w:rPr>
                <w:rFonts w:ascii="Arial Narrow" w:eastAsia="Calibri" w:hAnsi="Arial Narrow" w:cs="Times New Roman"/>
              </w:rPr>
              <w:t>тки</w:t>
            </w:r>
          </w:p>
        </w:tc>
      </w:tr>
      <w:tr w:rsidR="00835051" w:rsidRPr="00235AE0" w:rsidTr="003D34D7">
        <w:trPr>
          <w:jc w:val="center"/>
        </w:trPr>
        <w:tc>
          <w:tcPr>
            <w:tcW w:w="1259"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Электрообору</w:t>
            </w:r>
            <w:r w:rsidR="00E50CA5">
              <w:rPr>
                <w:rFonts w:ascii="Arial Narrow" w:eastAsia="Calibri" w:hAnsi="Arial Narrow" w:cs="Times New Roman"/>
              </w:rPr>
              <w:t>-</w:t>
            </w:r>
            <w:r w:rsidRPr="00235AE0">
              <w:rPr>
                <w:rFonts w:ascii="Arial Narrow" w:eastAsia="Calibri" w:hAnsi="Arial Narrow" w:cs="Times New Roman"/>
              </w:rPr>
              <w:t>дование</w:t>
            </w:r>
          </w:p>
        </w:tc>
        <w:tc>
          <w:tcPr>
            <w:tcW w:w="2530"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Отключение системы электропитания жилого дома при наличии переключателей кабелей</w:t>
            </w:r>
            <w:r>
              <w:rPr>
                <w:rFonts w:ascii="Arial Narrow" w:hAnsi="Arial Narrow"/>
              </w:rPr>
              <w:t xml:space="preserve"> </w:t>
            </w:r>
            <w:r w:rsidRPr="00235AE0">
              <w:rPr>
                <w:rFonts w:ascii="Arial Narrow" w:eastAsia="Calibri" w:hAnsi="Arial Narrow" w:cs="Times New Roman"/>
              </w:rPr>
              <w:t>на вводе в дом</w:t>
            </w:r>
          </w:p>
        </w:tc>
        <w:tc>
          <w:tcPr>
            <w:tcW w:w="1211" w:type="pct"/>
            <w:vAlign w:val="center"/>
          </w:tcPr>
          <w:p w:rsidR="00835051" w:rsidRPr="00235AE0" w:rsidRDefault="00835051" w:rsidP="00EE3024">
            <w:pPr>
              <w:spacing w:line="240" w:lineRule="auto"/>
              <w:rPr>
                <w:rFonts w:ascii="Arial Narrow" w:eastAsia="Calibri" w:hAnsi="Arial Narrow" w:cs="Times New Roman"/>
              </w:rPr>
            </w:pPr>
            <w:r w:rsidRPr="00235AE0">
              <w:rPr>
                <w:rFonts w:ascii="Arial Narrow" w:eastAsia="Calibri" w:hAnsi="Arial Narrow" w:cs="Times New Roman"/>
              </w:rPr>
              <w:t>Не более 2 часов</w:t>
            </w:r>
          </w:p>
        </w:tc>
      </w:tr>
      <w:tr w:rsidR="00F55113" w:rsidRPr="00835051" w:rsidTr="003D34D7">
        <w:trPr>
          <w:trHeight w:val="719"/>
          <w:jc w:val="center"/>
        </w:trPr>
        <w:tc>
          <w:tcPr>
            <w:tcW w:w="1259"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hAnsi="Arial Narrow"/>
                <w:noProof/>
                <w:lang w:eastAsia="ru-RU"/>
              </w:rPr>
              <w:br w:type="column"/>
            </w:r>
          </w:p>
        </w:tc>
        <w:tc>
          <w:tcPr>
            <w:tcW w:w="2530"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Неисправности в вводно</w:t>
            </w:r>
            <w:r w:rsidRPr="00835051">
              <w:rPr>
                <w:rFonts w:ascii="Arial Narrow" w:hAnsi="Arial Narrow"/>
              </w:rPr>
              <w:t>–</w:t>
            </w:r>
            <w:r w:rsidRPr="00835051">
              <w:rPr>
                <w:rFonts w:ascii="Arial Narrow" w:eastAsia="Calibri" w:hAnsi="Arial Narrow" w:cs="Times New Roman"/>
              </w:rPr>
              <w:t>распределительном устройстве, связанные с заменой предохранителей, рубильников, автоматических выключателей</w:t>
            </w:r>
          </w:p>
        </w:tc>
        <w:tc>
          <w:tcPr>
            <w:tcW w:w="1211"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3 часа</w:t>
            </w:r>
          </w:p>
        </w:tc>
      </w:tr>
      <w:tr w:rsidR="00F55113" w:rsidRPr="00835051" w:rsidTr="003D34D7">
        <w:trPr>
          <w:trHeight w:val="654"/>
          <w:jc w:val="center"/>
        </w:trPr>
        <w:tc>
          <w:tcPr>
            <w:tcW w:w="1259" w:type="pct"/>
            <w:vAlign w:val="center"/>
          </w:tcPr>
          <w:p w:rsidR="00F55113" w:rsidRPr="00835051" w:rsidRDefault="00F55113" w:rsidP="00870AD0">
            <w:pPr>
              <w:spacing w:line="240" w:lineRule="auto"/>
              <w:rPr>
                <w:rFonts w:ascii="Arial Narrow" w:eastAsia="Calibri" w:hAnsi="Arial Narrow" w:cs="Times New Roman"/>
              </w:rPr>
            </w:pPr>
          </w:p>
        </w:tc>
        <w:tc>
          <w:tcPr>
            <w:tcW w:w="2530"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Неисправность в электроплите</w:t>
            </w:r>
          </w:p>
        </w:tc>
        <w:tc>
          <w:tcPr>
            <w:tcW w:w="1211"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 xml:space="preserve">Вся плита </w:t>
            </w:r>
            <w:r w:rsidRPr="00835051">
              <w:rPr>
                <w:rFonts w:ascii="Arial Narrow" w:hAnsi="Arial Narrow"/>
              </w:rPr>
              <w:t>–</w:t>
            </w:r>
            <w:r w:rsidRPr="00835051">
              <w:rPr>
                <w:rFonts w:ascii="Arial Narrow" w:eastAsia="Calibri" w:hAnsi="Arial Narrow" w:cs="Times New Roman"/>
              </w:rPr>
              <w:t xml:space="preserve"> 3 часа, 1 нерабочая конфорка </w:t>
            </w:r>
            <w:r w:rsidRPr="00835051">
              <w:rPr>
                <w:rFonts w:ascii="Arial Narrow" w:hAnsi="Arial Narrow"/>
              </w:rPr>
              <w:t>–</w:t>
            </w:r>
            <w:r w:rsidRPr="00835051">
              <w:rPr>
                <w:rFonts w:ascii="Arial Narrow" w:eastAsia="Calibri" w:hAnsi="Arial Narrow" w:cs="Times New Roman"/>
              </w:rPr>
              <w:t xml:space="preserve"> 3 суток</w:t>
            </w:r>
          </w:p>
        </w:tc>
      </w:tr>
      <w:tr w:rsidR="00F55113" w:rsidRPr="00835051" w:rsidTr="003D34D7">
        <w:trPr>
          <w:jc w:val="center"/>
        </w:trPr>
        <w:tc>
          <w:tcPr>
            <w:tcW w:w="1259" w:type="pct"/>
            <w:vAlign w:val="center"/>
          </w:tcPr>
          <w:p w:rsidR="00F55113" w:rsidRPr="00835051" w:rsidRDefault="00F55113" w:rsidP="00870AD0">
            <w:pPr>
              <w:spacing w:line="240" w:lineRule="auto"/>
              <w:rPr>
                <w:rFonts w:ascii="Arial Narrow" w:eastAsia="Calibri" w:hAnsi="Arial Narrow" w:cs="Times New Roman"/>
              </w:rPr>
            </w:pPr>
          </w:p>
        </w:tc>
        <w:tc>
          <w:tcPr>
            <w:tcW w:w="2530"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Неисправность в системе освещения общедомовых помещений (подъезды, подвалы)</w:t>
            </w:r>
          </w:p>
        </w:tc>
        <w:tc>
          <w:tcPr>
            <w:tcW w:w="1211"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7 суток</w:t>
            </w:r>
          </w:p>
        </w:tc>
      </w:tr>
      <w:tr w:rsidR="00F55113" w:rsidRPr="00835051" w:rsidTr="003D34D7">
        <w:trPr>
          <w:jc w:val="center"/>
        </w:trPr>
        <w:tc>
          <w:tcPr>
            <w:tcW w:w="1259" w:type="pct"/>
            <w:vAlign w:val="center"/>
          </w:tcPr>
          <w:p w:rsidR="00F55113" w:rsidRPr="00835051" w:rsidRDefault="00F55113" w:rsidP="00870AD0">
            <w:pPr>
              <w:spacing w:line="240" w:lineRule="auto"/>
              <w:rPr>
                <w:rFonts w:ascii="Arial Narrow" w:eastAsia="Calibri" w:hAnsi="Arial Narrow" w:cs="Times New Roman"/>
              </w:rPr>
            </w:pPr>
          </w:p>
        </w:tc>
        <w:tc>
          <w:tcPr>
            <w:tcW w:w="2530"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Аварийные неисправности внутридомовой электросети</w:t>
            </w:r>
          </w:p>
        </w:tc>
        <w:tc>
          <w:tcPr>
            <w:tcW w:w="1211"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Немедленно</w:t>
            </w:r>
          </w:p>
        </w:tc>
      </w:tr>
      <w:tr w:rsidR="00F55113" w:rsidRPr="00835051" w:rsidTr="003D34D7">
        <w:trPr>
          <w:trHeight w:val="85"/>
          <w:jc w:val="center"/>
        </w:trPr>
        <w:tc>
          <w:tcPr>
            <w:tcW w:w="1259"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Лифт</w:t>
            </w:r>
          </w:p>
        </w:tc>
        <w:tc>
          <w:tcPr>
            <w:tcW w:w="2530"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Неисправность лифта</w:t>
            </w:r>
          </w:p>
        </w:tc>
        <w:tc>
          <w:tcPr>
            <w:tcW w:w="1211" w:type="pct"/>
            <w:vAlign w:val="center"/>
          </w:tcPr>
          <w:p w:rsidR="00F55113" w:rsidRPr="00835051" w:rsidRDefault="00F55113" w:rsidP="00870AD0">
            <w:pPr>
              <w:spacing w:line="240" w:lineRule="auto"/>
              <w:rPr>
                <w:rFonts w:ascii="Arial Narrow" w:eastAsia="Calibri" w:hAnsi="Arial Narrow" w:cs="Times New Roman"/>
              </w:rPr>
            </w:pPr>
            <w:r w:rsidRPr="00835051">
              <w:rPr>
                <w:rFonts w:ascii="Arial Narrow" w:eastAsia="Calibri" w:hAnsi="Arial Narrow" w:cs="Times New Roman"/>
              </w:rPr>
              <w:t>Не более 1 суток</w:t>
            </w:r>
          </w:p>
        </w:tc>
      </w:tr>
    </w:tbl>
    <w:p w:rsidR="003D34D7" w:rsidRDefault="003D34D7" w:rsidP="00F55113">
      <w:pPr>
        <w:tabs>
          <w:tab w:val="center" w:pos="8419"/>
          <w:tab w:val="left" w:pos="14400"/>
        </w:tabs>
        <w:spacing w:after="0" w:line="240" w:lineRule="auto"/>
        <w:ind w:right="27" w:firstLine="284"/>
        <w:jc w:val="both"/>
        <w:rPr>
          <w:rFonts w:ascii="Arial Narrow" w:hAnsi="Arial Narrow"/>
          <w:b/>
          <w:noProof/>
          <w:color w:val="365F91" w:themeColor="accent1" w:themeShade="BF"/>
          <w:sz w:val="24"/>
          <w:szCs w:val="24"/>
          <w:lang w:eastAsia="ru-RU"/>
        </w:rPr>
      </w:pPr>
    </w:p>
    <w:p w:rsidR="00F55113" w:rsidRPr="005D1B36" w:rsidRDefault="00F55113" w:rsidP="00F55113">
      <w:pPr>
        <w:tabs>
          <w:tab w:val="center" w:pos="8419"/>
          <w:tab w:val="left" w:pos="14400"/>
        </w:tabs>
        <w:spacing w:after="0" w:line="240" w:lineRule="auto"/>
        <w:ind w:right="27" w:firstLine="284"/>
        <w:jc w:val="both"/>
        <w:rPr>
          <w:rFonts w:ascii="Arial Narrow" w:hAnsi="Arial Narrow"/>
          <w:b/>
          <w:noProof/>
          <w:color w:val="365F91" w:themeColor="accent1" w:themeShade="BF"/>
          <w:sz w:val="24"/>
          <w:szCs w:val="24"/>
          <w:lang w:eastAsia="ru-RU"/>
        </w:rPr>
      </w:pPr>
      <w:r w:rsidRPr="005D1B36">
        <w:rPr>
          <w:rFonts w:ascii="Arial Narrow" w:hAnsi="Arial Narrow"/>
          <w:b/>
          <w:noProof/>
          <w:color w:val="365F91" w:themeColor="accent1" w:themeShade="BF"/>
          <w:sz w:val="24"/>
          <w:szCs w:val="24"/>
          <w:lang w:eastAsia="ru-RU"/>
        </w:rPr>
        <w:t>За что не нужно платить</w:t>
      </w:r>
    </w:p>
    <w:p w:rsidR="00F55113" w:rsidRPr="00617430" w:rsidRDefault="00F55113" w:rsidP="00F55113">
      <w:pPr>
        <w:tabs>
          <w:tab w:val="center" w:pos="8419"/>
          <w:tab w:val="left" w:pos="14400"/>
        </w:tabs>
        <w:spacing w:after="0" w:line="240" w:lineRule="auto"/>
        <w:ind w:right="27" w:firstLine="284"/>
        <w:jc w:val="both"/>
        <w:rPr>
          <w:rFonts w:ascii="Arial Narrow" w:hAnsi="Arial Narrow"/>
          <w:b/>
          <w:shadow/>
          <w:noProof/>
          <w:color w:val="632423" w:themeColor="accent2" w:themeShade="80"/>
          <w:sz w:val="24"/>
          <w:szCs w:val="24"/>
          <w:lang w:eastAsia="ru-RU"/>
        </w:rPr>
      </w:pPr>
      <w:r w:rsidRPr="00617430">
        <w:rPr>
          <w:rFonts w:ascii="Arial Narrow" w:hAnsi="Arial Narrow"/>
          <w:b/>
          <w:shadow/>
          <w:noProof/>
          <w:color w:val="632423" w:themeColor="accent2" w:themeShade="80"/>
          <w:sz w:val="24"/>
          <w:szCs w:val="24"/>
          <w:lang w:eastAsia="ru-RU"/>
        </w:rPr>
        <w:t>Работы, выполняемые при проведении технических осмотров и по заказам жильцов:</w:t>
      </w:r>
    </w:p>
    <w:p w:rsidR="003D34D7" w:rsidRDefault="003D34D7" w:rsidP="003D34D7">
      <w:pPr>
        <w:tabs>
          <w:tab w:val="center" w:pos="8419"/>
          <w:tab w:val="left" w:pos="14400"/>
        </w:tabs>
        <w:spacing w:after="0" w:line="240" w:lineRule="auto"/>
        <w:ind w:right="27" w:firstLine="284"/>
        <w:jc w:val="both"/>
        <w:rPr>
          <w:rFonts w:ascii="Arial Narrow" w:hAnsi="Arial Narrow"/>
          <w:b/>
          <w:outline/>
          <w:noProof/>
          <w:color w:val="E36C0A" w:themeColor="accent6" w:themeShade="BF"/>
          <w:sz w:val="24"/>
          <w:szCs w:val="24"/>
          <w:lang w:eastAsia="ru-RU"/>
        </w:rPr>
      </w:pPr>
      <w:r>
        <w:rPr>
          <w:rFonts w:ascii="Arial Narrow" w:hAnsi="Arial Narrow"/>
          <w:noProof/>
          <w:sz w:val="24"/>
          <w:szCs w:val="24"/>
          <w:lang w:eastAsia="ru-RU"/>
        </w:rPr>
        <w:pict>
          <v:shape id="_x0000_s1079" type="#_x0000_t58" style="position:absolute;left:0;text-align:left;margin-left:292.05pt;margin-top:39.25pt;width:50.45pt;height:45.8pt;z-index:251758592" fillcolor="#5e9eff" strokecolor="#548dd4 [1951]">
            <v:fill color2="#ffebfa" rotate="t" focusposition=".5,.5" focussize="" colors="0 #5e9eff;26214f #85c2ff;45875f #c4d6eb;1 #ffebfa" method="none" focus="100%" type="gradient"/>
            <v:stroke dashstyle="1 1" endcap="round"/>
            <v:textbox style="mso-next-textbox:#_x0000_s1079">
              <w:txbxContent>
                <w:p w:rsidR="00F55113" w:rsidRPr="00AB5E6E" w:rsidRDefault="00F55113" w:rsidP="00F55113">
                  <w:pPr>
                    <w:rPr>
                      <w:rFonts w:ascii="Arial Narrow" w:hAnsi="Arial Narrow"/>
                      <w:color w:val="17365D" w:themeColor="text2" w:themeShade="BF"/>
                      <w:sz w:val="28"/>
                      <w:szCs w:val="28"/>
                    </w:rPr>
                  </w:pPr>
                  <w:r>
                    <w:rPr>
                      <w:rFonts w:ascii="Arial Narrow" w:hAnsi="Arial Narrow"/>
                      <w:color w:val="17365D" w:themeColor="text2" w:themeShade="BF"/>
                      <w:sz w:val="28"/>
                      <w:szCs w:val="28"/>
                    </w:rPr>
                    <w:t>15</w:t>
                  </w:r>
                </w:p>
              </w:txbxContent>
            </v:textbox>
          </v:shape>
        </w:pict>
      </w:r>
      <w:r w:rsidR="00F55113" w:rsidRPr="00B36387">
        <w:rPr>
          <w:rFonts w:ascii="Arial Narrow" w:hAnsi="Arial Narrow"/>
          <w:noProof/>
          <w:sz w:val="24"/>
          <w:szCs w:val="24"/>
          <w:lang w:eastAsia="ru-RU"/>
        </w:rPr>
        <w:t>устранение засоров внутренних канализационных трубопроводов и санитарных приборов, произошедших не по вине жильцов</w:t>
      </w:r>
      <w:r w:rsidR="00F55113">
        <w:rPr>
          <w:rFonts w:ascii="Arial Narrow" w:hAnsi="Arial Narrow"/>
          <w:noProof/>
          <w:sz w:val="24"/>
          <w:szCs w:val="24"/>
          <w:lang w:eastAsia="ru-RU"/>
        </w:rPr>
        <w:t>;</w:t>
      </w:r>
    </w:p>
    <w:sectPr w:rsidR="003D34D7" w:rsidSect="00936615">
      <w:pgSz w:w="16839" w:h="11907" w:orient="landscape" w:code="9"/>
      <w:pgMar w:top="851" w:right="680" w:bottom="851" w:left="680" w:header="709" w:footer="709" w:gutter="0"/>
      <w:cols w:num="2" w:space="215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E4A" w:rsidRDefault="00781E4A" w:rsidP="00806564">
      <w:pPr>
        <w:spacing w:after="0" w:line="240" w:lineRule="auto"/>
      </w:pPr>
      <w:r>
        <w:separator/>
      </w:r>
    </w:p>
  </w:endnote>
  <w:endnote w:type="continuationSeparator" w:id="0">
    <w:p w:rsidR="00781E4A" w:rsidRDefault="00781E4A" w:rsidP="008065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E4A" w:rsidRDefault="00781E4A" w:rsidP="00806564">
      <w:pPr>
        <w:spacing w:after="0" w:line="240" w:lineRule="auto"/>
      </w:pPr>
      <w:r>
        <w:separator/>
      </w:r>
    </w:p>
  </w:footnote>
  <w:footnote w:type="continuationSeparator" w:id="0">
    <w:p w:rsidR="00781E4A" w:rsidRDefault="00781E4A" w:rsidP="008065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695AC1"/>
    <w:multiLevelType w:val="hybridMultilevel"/>
    <w:tmpl w:val="E5E2CA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011718"/>
    <w:multiLevelType w:val="hybridMultilevel"/>
    <w:tmpl w:val="468CFB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2C332F"/>
    <w:multiLevelType w:val="hybridMultilevel"/>
    <w:tmpl w:val="59B014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68C00A8"/>
    <w:multiLevelType w:val="hybridMultilevel"/>
    <w:tmpl w:val="A2BEE6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79364A2"/>
    <w:multiLevelType w:val="hybridMultilevel"/>
    <w:tmpl w:val="DB96C516"/>
    <w:lvl w:ilvl="0" w:tplc="BE36AE26">
      <w:start w:val="1"/>
      <w:numFmt w:val="decimal"/>
      <w:lvlText w:val="%1."/>
      <w:lvlJc w:val="left"/>
      <w:pPr>
        <w:ind w:left="1183" w:hanging="615"/>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5B0524A9"/>
    <w:multiLevelType w:val="hybridMultilevel"/>
    <w:tmpl w:val="312A9DD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BE52E4"/>
    <w:rsid w:val="00003197"/>
    <w:rsid w:val="00003CAD"/>
    <w:rsid w:val="00013B41"/>
    <w:rsid w:val="00013F0D"/>
    <w:rsid w:val="000162F0"/>
    <w:rsid w:val="000246DB"/>
    <w:rsid w:val="00040A85"/>
    <w:rsid w:val="000413EE"/>
    <w:rsid w:val="00042615"/>
    <w:rsid w:val="00055522"/>
    <w:rsid w:val="000620AD"/>
    <w:rsid w:val="00062C01"/>
    <w:rsid w:val="000742CB"/>
    <w:rsid w:val="00076FEF"/>
    <w:rsid w:val="0007747F"/>
    <w:rsid w:val="0008085A"/>
    <w:rsid w:val="00082B19"/>
    <w:rsid w:val="00084018"/>
    <w:rsid w:val="000877C5"/>
    <w:rsid w:val="000912DA"/>
    <w:rsid w:val="00091B90"/>
    <w:rsid w:val="000950A6"/>
    <w:rsid w:val="000B1306"/>
    <w:rsid w:val="000B4108"/>
    <w:rsid w:val="000B7592"/>
    <w:rsid w:val="000C1B7E"/>
    <w:rsid w:val="000C68D0"/>
    <w:rsid w:val="000D4441"/>
    <w:rsid w:val="000D47EC"/>
    <w:rsid w:val="000D49D5"/>
    <w:rsid w:val="000E296D"/>
    <w:rsid w:val="000E428E"/>
    <w:rsid w:val="000E4BEF"/>
    <w:rsid w:val="000E5B66"/>
    <w:rsid w:val="000F364F"/>
    <w:rsid w:val="000F7179"/>
    <w:rsid w:val="00102038"/>
    <w:rsid w:val="00102DF7"/>
    <w:rsid w:val="00104D7C"/>
    <w:rsid w:val="00106E0C"/>
    <w:rsid w:val="0011479D"/>
    <w:rsid w:val="00120D36"/>
    <w:rsid w:val="00124FE2"/>
    <w:rsid w:val="001440E0"/>
    <w:rsid w:val="0014581C"/>
    <w:rsid w:val="00145C25"/>
    <w:rsid w:val="001466F0"/>
    <w:rsid w:val="00155B99"/>
    <w:rsid w:val="00155D0D"/>
    <w:rsid w:val="001642DD"/>
    <w:rsid w:val="00166029"/>
    <w:rsid w:val="0016731C"/>
    <w:rsid w:val="001750DB"/>
    <w:rsid w:val="001801CF"/>
    <w:rsid w:val="001826FE"/>
    <w:rsid w:val="00184E9A"/>
    <w:rsid w:val="001911B9"/>
    <w:rsid w:val="001939D7"/>
    <w:rsid w:val="0019514E"/>
    <w:rsid w:val="0019758E"/>
    <w:rsid w:val="0019762B"/>
    <w:rsid w:val="001A52C9"/>
    <w:rsid w:val="001A5936"/>
    <w:rsid w:val="001B1962"/>
    <w:rsid w:val="001B5206"/>
    <w:rsid w:val="001B5918"/>
    <w:rsid w:val="001C3705"/>
    <w:rsid w:val="001C3B0F"/>
    <w:rsid w:val="001C481A"/>
    <w:rsid w:val="001C5884"/>
    <w:rsid w:val="001C7EF1"/>
    <w:rsid w:val="001D07E7"/>
    <w:rsid w:val="001D5B9E"/>
    <w:rsid w:val="001D6A35"/>
    <w:rsid w:val="001E1009"/>
    <w:rsid w:val="001E44B9"/>
    <w:rsid w:val="001E74E0"/>
    <w:rsid w:val="001F3003"/>
    <w:rsid w:val="001F30D8"/>
    <w:rsid w:val="001F5587"/>
    <w:rsid w:val="002120B3"/>
    <w:rsid w:val="002152FD"/>
    <w:rsid w:val="00221A3E"/>
    <w:rsid w:val="00222CD6"/>
    <w:rsid w:val="0023258D"/>
    <w:rsid w:val="0023332D"/>
    <w:rsid w:val="00235A1D"/>
    <w:rsid w:val="00243941"/>
    <w:rsid w:val="0024727B"/>
    <w:rsid w:val="002613EB"/>
    <w:rsid w:val="00261BE1"/>
    <w:rsid w:val="00264D90"/>
    <w:rsid w:val="00271439"/>
    <w:rsid w:val="0027314F"/>
    <w:rsid w:val="00276A68"/>
    <w:rsid w:val="00284936"/>
    <w:rsid w:val="002871C1"/>
    <w:rsid w:val="00294B78"/>
    <w:rsid w:val="00295168"/>
    <w:rsid w:val="002A6615"/>
    <w:rsid w:val="002A7423"/>
    <w:rsid w:val="002B459B"/>
    <w:rsid w:val="002B4E7E"/>
    <w:rsid w:val="002B5968"/>
    <w:rsid w:val="002B61F4"/>
    <w:rsid w:val="002C533C"/>
    <w:rsid w:val="002C5726"/>
    <w:rsid w:val="002D54CF"/>
    <w:rsid w:val="002E108B"/>
    <w:rsid w:val="002E24B3"/>
    <w:rsid w:val="002E3B16"/>
    <w:rsid w:val="002E48D8"/>
    <w:rsid w:val="002E5B10"/>
    <w:rsid w:val="002E5F56"/>
    <w:rsid w:val="002E6C61"/>
    <w:rsid w:val="002F5456"/>
    <w:rsid w:val="002F582B"/>
    <w:rsid w:val="00306A3E"/>
    <w:rsid w:val="00307FC9"/>
    <w:rsid w:val="0031726C"/>
    <w:rsid w:val="00323026"/>
    <w:rsid w:val="003314B3"/>
    <w:rsid w:val="003321B8"/>
    <w:rsid w:val="00345A9F"/>
    <w:rsid w:val="0035170E"/>
    <w:rsid w:val="00355EF1"/>
    <w:rsid w:val="00361EA0"/>
    <w:rsid w:val="00362A6B"/>
    <w:rsid w:val="00366D48"/>
    <w:rsid w:val="0037076E"/>
    <w:rsid w:val="00370FD4"/>
    <w:rsid w:val="0037176D"/>
    <w:rsid w:val="003732C3"/>
    <w:rsid w:val="00380043"/>
    <w:rsid w:val="00383E81"/>
    <w:rsid w:val="00385D68"/>
    <w:rsid w:val="00393DA4"/>
    <w:rsid w:val="003963CD"/>
    <w:rsid w:val="003A7F18"/>
    <w:rsid w:val="003B0257"/>
    <w:rsid w:val="003B4CD9"/>
    <w:rsid w:val="003C27F5"/>
    <w:rsid w:val="003C75F2"/>
    <w:rsid w:val="003D0C98"/>
    <w:rsid w:val="003D34D7"/>
    <w:rsid w:val="003D4EE6"/>
    <w:rsid w:val="003D7DF9"/>
    <w:rsid w:val="003E071E"/>
    <w:rsid w:val="003E1629"/>
    <w:rsid w:val="003E781E"/>
    <w:rsid w:val="003F00FC"/>
    <w:rsid w:val="003F2F6A"/>
    <w:rsid w:val="00401B1D"/>
    <w:rsid w:val="004049C9"/>
    <w:rsid w:val="0041173B"/>
    <w:rsid w:val="00414F23"/>
    <w:rsid w:val="004156C5"/>
    <w:rsid w:val="00415803"/>
    <w:rsid w:val="00417CA8"/>
    <w:rsid w:val="00431927"/>
    <w:rsid w:val="00433C59"/>
    <w:rsid w:val="0043620B"/>
    <w:rsid w:val="004365A6"/>
    <w:rsid w:val="004410AF"/>
    <w:rsid w:val="00442459"/>
    <w:rsid w:val="00445DA0"/>
    <w:rsid w:val="0045709C"/>
    <w:rsid w:val="00460257"/>
    <w:rsid w:val="00460FE4"/>
    <w:rsid w:val="0046140D"/>
    <w:rsid w:val="00463757"/>
    <w:rsid w:val="00463939"/>
    <w:rsid w:val="00471BC4"/>
    <w:rsid w:val="0047780A"/>
    <w:rsid w:val="0048074D"/>
    <w:rsid w:val="00481E36"/>
    <w:rsid w:val="0048244F"/>
    <w:rsid w:val="0048280F"/>
    <w:rsid w:val="004B13DA"/>
    <w:rsid w:val="004C276C"/>
    <w:rsid w:val="004C2C06"/>
    <w:rsid w:val="004D0FD0"/>
    <w:rsid w:val="004D2B0F"/>
    <w:rsid w:val="004E2AAE"/>
    <w:rsid w:val="004E5726"/>
    <w:rsid w:val="004E77F1"/>
    <w:rsid w:val="004F00CC"/>
    <w:rsid w:val="004F0737"/>
    <w:rsid w:val="004F5A1D"/>
    <w:rsid w:val="0050015D"/>
    <w:rsid w:val="00502DE7"/>
    <w:rsid w:val="00503375"/>
    <w:rsid w:val="00504727"/>
    <w:rsid w:val="00512705"/>
    <w:rsid w:val="00514E7A"/>
    <w:rsid w:val="00514FFA"/>
    <w:rsid w:val="00525875"/>
    <w:rsid w:val="005351C0"/>
    <w:rsid w:val="00547B48"/>
    <w:rsid w:val="005522D1"/>
    <w:rsid w:val="00556500"/>
    <w:rsid w:val="00563241"/>
    <w:rsid w:val="005644DB"/>
    <w:rsid w:val="00567866"/>
    <w:rsid w:val="0056786E"/>
    <w:rsid w:val="00574C41"/>
    <w:rsid w:val="005750D3"/>
    <w:rsid w:val="00582AD7"/>
    <w:rsid w:val="0058308F"/>
    <w:rsid w:val="005915CF"/>
    <w:rsid w:val="00592542"/>
    <w:rsid w:val="005948CD"/>
    <w:rsid w:val="005A23D8"/>
    <w:rsid w:val="005A7F6B"/>
    <w:rsid w:val="005B16D2"/>
    <w:rsid w:val="005C3D41"/>
    <w:rsid w:val="005C50A6"/>
    <w:rsid w:val="005C5F33"/>
    <w:rsid w:val="005C78B3"/>
    <w:rsid w:val="005D1B36"/>
    <w:rsid w:val="005D529A"/>
    <w:rsid w:val="005D67B1"/>
    <w:rsid w:val="005E0D8B"/>
    <w:rsid w:val="005E3102"/>
    <w:rsid w:val="005E6A5A"/>
    <w:rsid w:val="005F356C"/>
    <w:rsid w:val="005F5493"/>
    <w:rsid w:val="005F591F"/>
    <w:rsid w:val="005F78C4"/>
    <w:rsid w:val="005F7F19"/>
    <w:rsid w:val="00600714"/>
    <w:rsid w:val="00600A36"/>
    <w:rsid w:val="00600F7C"/>
    <w:rsid w:val="00607408"/>
    <w:rsid w:val="00607616"/>
    <w:rsid w:val="00617430"/>
    <w:rsid w:val="00617578"/>
    <w:rsid w:val="00623A74"/>
    <w:rsid w:val="00625AE6"/>
    <w:rsid w:val="0062650B"/>
    <w:rsid w:val="0063070E"/>
    <w:rsid w:val="0063391D"/>
    <w:rsid w:val="00634653"/>
    <w:rsid w:val="00635BC7"/>
    <w:rsid w:val="00642718"/>
    <w:rsid w:val="00645045"/>
    <w:rsid w:val="006509BB"/>
    <w:rsid w:val="00650AFA"/>
    <w:rsid w:val="00653077"/>
    <w:rsid w:val="00656739"/>
    <w:rsid w:val="006604C3"/>
    <w:rsid w:val="00662BB8"/>
    <w:rsid w:val="00663417"/>
    <w:rsid w:val="0066473B"/>
    <w:rsid w:val="00666119"/>
    <w:rsid w:val="00672493"/>
    <w:rsid w:val="00681A3B"/>
    <w:rsid w:val="00681ADD"/>
    <w:rsid w:val="00693B37"/>
    <w:rsid w:val="00695F1F"/>
    <w:rsid w:val="006A1136"/>
    <w:rsid w:val="006A3C06"/>
    <w:rsid w:val="006A4975"/>
    <w:rsid w:val="006B14E5"/>
    <w:rsid w:val="006B5A48"/>
    <w:rsid w:val="006C09AF"/>
    <w:rsid w:val="006C184F"/>
    <w:rsid w:val="006D0639"/>
    <w:rsid w:val="006D489A"/>
    <w:rsid w:val="006E237D"/>
    <w:rsid w:val="006E4A2B"/>
    <w:rsid w:val="006F047D"/>
    <w:rsid w:val="007022CE"/>
    <w:rsid w:val="00704D31"/>
    <w:rsid w:val="0071381F"/>
    <w:rsid w:val="0072326D"/>
    <w:rsid w:val="007233F7"/>
    <w:rsid w:val="00732425"/>
    <w:rsid w:val="007331C6"/>
    <w:rsid w:val="00736E18"/>
    <w:rsid w:val="00737E65"/>
    <w:rsid w:val="00740405"/>
    <w:rsid w:val="00740842"/>
    <w:rsid w:val="00741550"/>
    <w:rsid w:val="00743FCC"/>
    <w:rsid w:val="00744B14"/>
    <w:rsid w:val="0074534F"/>
    <w:rsid w:val="00746EB3"/>
    <w:rsid w:val="00747611"/>
    <w:rsid w:val="00750A2C"/>
    <w:rsid w:val="00766431"/>
    <w:rsid w:val="00767812"/>
    <w:rsid w:val="00771F63"/>
    <w:rsid w:val="00774C48"/>
    <w:rsid w:val="00776C32"/>
    <w:rsid w:val="007815CC"/>
    <w:rsid w:val="00781E4A"/>
    <w:rsid w:val="00790363"/>
    <w:rsid w:val="00790DE7"/>
    <w:rsid w:val="00796EC3"/>
    <w:rsid w:val="007A0CA1"/>
    <w:rsid w:val="007A5F4B"/>
    <w:rsid w:val="007A6E55"/>
    <w:rsid w:val="007A7406"/>
    <w:rsid w:val="007B1B3E"/>
    <w:rsid w:val="007B494D"/>
    <w:rsid w:val="007C177E"/>
    <w:rsid w:val="007C598D"/>
    <w:rsid w:val="007C5B66"/>
    <w:rsid w:val="007D5E91"/>
    <w:rsid w:val="007D63C0"/>
    <w:rsid w:val="007E0D65"/>
    <w:rsid w:val="007E1076"/>
    <w:rsid w:val="007E1EB6"/>
    <w:rsid w:val="007E330E"/>
    <w:rsid w:val="007E47F1"/>
    <w:rsid w:val="007E5A70"/>
    <w:rsid w:val="007E6B63"/>
    <w:rsid w:val="007F2CB3"/>
    <w:rsid w:val="007F4BDC"/>
    <w:rsid w:val="007F7823"/>
    <w:rsid w:val="007F78C1"/>
    <w:rsid w:val="0080099E"/>
    <w:rsid w:val="00804CE6"/>
    <w:rsid w:val="00805C0E"/>
    <w:rsid w:val="00806564"/>
    <w:rsid w:val="00810FD4"/>
    <w:rsid w:val="00811615"/>
    <w:rsid w:val="00814654"/>
    <w:rsid w:val="008204A9"/>
    <w:rsid w:val="00822FD5"/>
    <w:rsid w:val="00824C26"/>
    <w:rsid w:val="00825E2D"/>
    <w:rsid w:val="0083093F"/>
    <w:rsid w:val="00831508"/>
    <w:rsid w:val="00831A67"/>
    <w:rsid w:val="00835051"/>
    <w:rsid w:val="00841F54"/>
    <w:rsid w:val="00842186"/>
    <w:rsid w:val="008446DB"/>
    <w:rsid w:val="0084664E"/>
    <w:rsid w:val="0084686F"/>
    <w:rsid w:val="00870413"/>
    <w:rsid w:val="00875F32"/>
    <w:rsid w:val="0088203F"/>
    <w:rsid w:val="00882050"/>
    <w:rsid w:val="0088218C"/>
    <w:rsid w:val="00882EBD"/>
    <w:rsid w:val="00887E89"/>
    <w:rsid w:val="00897255"/>
    <w:rsid w:val="008A1F0B"/>
    <w:rsid w:val="008A2366"/>
    <w:rsid w:val="008A3AAC"/>
    <w:rsid w:val="008B4EB0"/>
    <w:rsid w:val="008B7B84"/>
    <w:rsid w:val="008C0F3E"/>
    <w:rsid w:val="008C10B5"/>
    <w:rsid w:val="008C3E3B"/>
    <w:rsid w:val="008C50D1"/>
    <w:rsid w:val="008C7E06"/>
    <w:rsid w:val="008D0381"/>
    <w:rsid w:val="008D255E"/>
    <w:rsid w:val="008E79A3"/>
    <w:rsid w:val="009012DC"/>
    <w:rsid w:val="00913744"/>
    <w:rsid w:val="009179FD"/>
    <w:rsid w:val="00917C3D"/>
    <w:rsid w:val="00917DA3"/>
    <w:rsid w:val="009220E7"/>
    <w:rsid w:val="00936615"/>
    <w:rsid w:val="00937A84"/>
    <w:rsid w:val="00941211"/>
    <w:rsid w:val="00941D38"/>
    <w:rsid w:val="00944A23"/>
    <w:rsid w:val="009477A2"/>
    <w:rsid w:val="009560D8"/>
    <w:rsid w:val="00961E69"/>
    <w:rsid w:val="00962925"/>
    <w:rsid w:val="00964323"/>
    <w:rsid w:val="00967750"/>
    <w:rsid w:val="00972C16"/>
    <w:rsid w:val="009736C5"/>
    <w:rsid w:val="00975615"/>
    <w:rsid w:val="00985231"/>
    <w:rsid w:val="009857B2"/>
    <w:rsid w:val="00991BF1"/>
    <w:rsid w:val="00995C03"/>
    <w:rsid w:val="00996B9A"/>
    <w:rsid w:val="009C3294"/>
    <w:rsid w:val="009C57D1"/>
    <w:rsid w:val="009D1496"/>
    <w:rsid w:val="009D1F5C"/>
    <w:rsid w:val="009D6954"/>
    <w:rsid w:val="009F4E51"/>
    <w:rsid w:val="00A054EA"/>
    <w:rsid w:val="00A074E6"/>
    <w:rsid w:val="00A105B9"/>
    <w:rsid w:val="00A16625"/>
    <w:rsid w:val="00A167C6"/>
    <w:rsid w:val="00A20626"/>
    <w:rsid w:val="00A232D2"/>
    <w:rsid w:val="00A2690F"/>
    <w:rsid w:val="00A31C25"/>
    <w:rsid w:val="00A33A60"/>
    <w:rsid w:val="00A35EEE"/>
    <w:rsid w:val="00A43186"/>
    <w:rsid w:val="00A45D11"/>
    <w:rsid w:val="00A46F91"/>
    <w:rsid w:val="00A56D84"/>
    <w:rsid w:val="00A6057A"/>
    <w:rsid w:val="00A62E9B"/>
    <w:rsid w:val="00A702BF"/>
    <w:rsid w:val="00A70F59"/>
    <w:rsid w:val="00A770FB"/>
    <w:rsid w:val="00A840ED"/>
    <w:rsid w:val="00A9252F"/>
    <w:rsid w:val="00AA0E70"/>
    <w:rsid w:val="00AA2E32"/>
    <w:rsid w:val="00AA3F0F"/>
    <w:rsid w:val="00AA5BCB"/>
    <w:rsid w:val="00AB04BC"/>
    <w:rsid w:val="00AB3EAC"/>
    <w:rsid w:val="00AB5E6E"/>
    <w:rsid w:val="00AB6A1F"/>
    <w:rsid w:val="00AB791F"/>
    <w:rsid w:val="00AC12F1"/>
    <w:rsid w:val="00AC61C6"/>
    <w:rsid w:val="00AD0C2E"/>
    <w:rsid w:val="00AD0DEF"/>
    <w:rsid w:val="00AD0EEC"/>
    <w:rsid w:val="00AD1975"/>
    <w:rsid w:val="00AE1129"/>
    <w:rsid w:val="00AE1F1D"/>
    <w:rsid w:val="00AE28B6"/>
    <w:rsid w:val="00AE32D5"/>
    <w:rsid w:val="00AF1AFF"/>
    <w:rsid w:val="00B023FC"/>
    <w:rsid w:val="00B06482"/>
    <w:rsid w:val="00B07C57"/>
    <w:rsid w:val="00B11661"/>
    <w:rsid w:val="00B23682"/>
    <w:rsid w:val="00B25558"/>
    <w:rsid w:val="00B409CF"/>
    <w:rsid w:val="00B43B80"/>
    <w:rsid w:val="00B44C15"/>
    <w:rsid w:val="00B5468A"/>
    <w:rsid w:val="00B61DE5"/>
    <w:rsid w:val="00B6392C"/>
    <w:rsid w:val="00B647F6"/>
    <w:rsid w:val="00B64A43"/>
    <w:rsid w:val="00B71130"/>
    <w:rsid w:val="00B73391"/>
    <w:rsid w:val="00B80003"/>
    <w:rsid w:val="00B80064"/>
    <w:rsid w:val="00B81B24"/>
    <w:rsid w:val="00B82CC6"/>
    <w:rsid w:val="00B84960"/>
    <w:rsid w:val="00B86B54"/>
    <w:rsid w:val="00B875E3"/>
    <w:rsid w:val="00B87C96"/>
    <w:rsid w:val="00B953A4"/>
    <w:rsid w:val="00BA041F"/>
    <w:rsid w:val="00BA0AB3"/>
    <w:rsid w:val="00BA0DD4"/>
    <w:rsid w:val="00BA6DC1"/>
    <w:rsid w:val="00BB5619"/>
    <w:rsid w:val="00BC4609"/>
    <w:rsid w:val="00BC579B"/>
    <w:rsid w:val="00BD7A07"/>
    <w:rsid w:val="00BE078F"/>
    <w:rsid w:val="00BE1E19"/>
    <w:rsid w:val="00BE52E4"/>
    <w:rsid w:val="00BE55F8"/>
    <w:rsid w:val="00C015FE"/>
    <w:rsid w:val="00C01627"/>
    <w:rsid w:val="00C11D6D"/>
    <w:rsid w:val="00C122F8"/>
    <w:rsid w:val="00C123F6"/>
    <w:rsid w:val="00C17A14"/>
    <w:rsid w:val="00C275BD"/>
    <w:rsid w:val="00C31746"/>
    <w:rsid w:val="00C34893"/>
    <w:rsid w:val="00C368FF"/>
    <w:rsid w:val="00C41E15"/>
    <w:rsid w:val="00C4401D"/>
    <w:rsid w:val="00C500D4"/>
    <w:rsid w:val="00C53639"/>
    <w:rsid w:val="00C56476"/>
    <w:rsid w:val="00C57A0F"/>
    <w:rsid w:val="00C61B2B"/>
    <w:rsid w:val="00C635B4"/>
    <w:rsid w:val="00C63E9D"/>
    <w:rsid w:val="00C64644"/>
    <w:rsid w:val="00C67F17"/>
    <w:rsid w:val="00C73A1C"/>
    <w:rsid w:val="00C8111C"/>
    <w:rsid w:val="00C826F9"/>
    <w:rsid w:val="00C93A2B"/>
    <w:rsid w:val="00C9407F"/>
    <w:rsid w:val="00C94FB9"/>
    <w:rsid w:val="00CA12D0"/>
    <w:rsid w:val="00CA2F2F"/>
    <w:rsid w:val="00CA5CC8"/>
    <w:rsid w:val="00CB06CA"/>
    <w:rsid w:val="00CB6693"/>
    <w:rsid w:val="00CC2F1F"/>
    <w:rsid w:val="00CC4779"/>
    <w:rsid w:val="00CC7785"/>
    <w:rsid w:val="00CD28B3"/>
    <w:rsid w:val="00CD30C7"/>
    <w:rsid w:val="00CD72CB"/>
    <w:rsid w:val="00CD77BA"/>
    <w:rsid w:val="00CF19AF"/>
    <w:rsid w:val="00D01456"/>
    <w:rsid w:val="00D13764"/>
    <w:rsid w:val="00D20A2B"/>
    <w:rsid w:val="00D23AD6"/>
    <w:rsid w:val="00D35EAA"/>
    <w:rsid w:val="00D364D1"/>
    <w:rsid w:val="00D4405D"/>
    <w:rsid w:val="00D45AAB"/>
    <w:rsid w:val="00D60AEE"/>
    <w:rsid w:val="00D61600"/>
    <w:rsid w:val="00D61DD3"/>
    <w:rsid w:val="00D63046"/>
    <w:rsid w:val="00D63E91"/>
    <w:rsid w:val="00D734CE"/>
    <w:rsid w:val="00D75874"/>
    <w:rsid w:val="00D77B04"/>
    <w:rsid w:val="00D830E4"/>
    <w:rsid w:val="00D83B2D"/>
    <w:rsid w:val="00D854B1"/>
    <w:rsid w:val="00D87830"/>
    <w:rsid w:val="00D94270"/>
    <w:rsid w:val="00D96757"/>
    <w:rsid w:val="00DA3A93"/>
    <w:rsid w:val="00DA7FD3"/>
    <w:rsid w:val="00DB40A9"/>
    <w:rsid w:val="00DC32BE"/>
    <w:rsid w:val="00DC600B"/>
    <w:rsid w:val="00DC736A"/>
    <w:rsid w:val="00DD2E71"/>
    <w:rsid w:val="00DD3E1C"/>
    <w:rsid w:val="00DE0445"/>
    <w:rsid w:val="00DE2948"/>
    <w:rsid w:val="00DF1EC8"/>
    <w:rsid w:val="00DF4160"/>
    <w:rsid w:val="00E0374F"/>
    <w:rsid w:val="00E064A2"/>
    <w:rsid w:val="00E07761"/>
    <w:rsid w:val="00E10161"/>
    <w:rsid w:val="00E11153"/>
    <w:rsid w:val="00E1141D"/>
    <w:rsid w:val="00E126C7"/>
    <w:rsid w:val="00E13301"/>
    <w:rsid w:val="00E16258"/>
    <w:rsid w:val="00E21E2D"/>
    <w:rsid w:val="00E221DE"/>
    <w:rsid w:val="00E2381D"/>
    <w:rsid w:val="00E25A6F"/>
    <w:rsid w:val="00E277FD"/>
    <w:rsid w:val="00E45B53"/>
    <w:rsid w:val="00E45C19"/>
    <w:rsid w:val="00E5021B"/>
    <w:rsid w:val="00E50CA5"/>
    <w:rsid w:val="00E53D92"/>
    <w:rsid w:val="00E62725"/>
    <w:rsid w:val="00E6418A"/>
    <w:rsid w:val="00E66E3B"/>
    <w:rsid w:val="00E7099B"/>
    <w:rsid w:val="00E71565"/>
    <w:rsid w:val="00E72EFE"/>
    <w:rsid w:val="00E72F0E"/>
    <w:rsid w:val="00E819E4"/>
    <w:rsid w:val="00E831C8"/>
    <w:rsid w:val="00E833F4"/>
    <w:rsid w:val="00E90432"/>
    <w:rsid w:val="00E929CF"/>
    <w:rsid w:val="00EB0CCC"/>
    <w:rsid w:val="00EB6D5D"/>
    <w:rsid w:val="00EB7ADF"/>
    <w:rsid w:val="00EC39E6"/>
    <w:rsid w:val="00EC3E65"/>
    <w:rsid w:val="00EC41D8"/>
    <w:rsid w:val="00EC7367"/>
    <w:rsid w:val="00ED36D8"/>
    <w:rsid w:val="00EE3024"/>
    <w:rsid w:val="00EE6911"/>
    <w:rsid w:val="00EF290E"/>
    <w:rsid w:val="00EF41DF"/>
    <w:rsid w:val="00F02180"/>
    <w:rsid w:val="00F05A2C"/>
    <w:rsid w:val="00F06453"/>
    <w:rsid w:val="00F104F0"/>
    <w:rsid w:val="00F11A2A"/>
    <w:rsid w:val="00F128DD"/>
    <w:rsid w:val="00F16B6E"/>
    <w:rsid w:val="00F17011"/>
    <w:rsid w:val="00F22B76"/>
    <w:rsid w:val="00F23F90"/>
    <w:rsid w:val="00F24F9C"/>
    <w:rsid w:val="00F24FE2"/>
    <w:rsid w:val="00F25C13"/>
    <w:rsid w:val="00F27192"/>
    <w:rsid w:val="00F32281"/>
    <w:rsid w:val="00F323F6"/>
    <w:rsid w:val="00F33779"/>
    <w:rsid w:val="00F4048D"/>
    <w:rsid w:val="00F51ED8"/>
    <w:rsid w:val="00F53E14"/>
    <w:rsid w:val="00F55113"/>
    <w:rsid w:val="00F573FB"/>
    <w:rsid w:val="00F61F14"/>
    <w:rsid w:val="00F677C0"/>
    <w:rsid w:val="00F72494"/>
    <w:rsid w:val="00F74AE5"/>
    <w:rsid w:val="00F808C2"/>
    <w:rsid w:val="00F8166E"/>
    <w:rsid w:val="00F8209F"/>
    <w:rsid w:val="00F84265"/>
    <w:rsid w:val="00F8785C"/>
    <w:rsid w:val="00F91AFE"/>
    <w:rsid w:val="00F9315E"/>
    <w:rsid w:val="00FA0D7B"/>
    <w:rsid w:val="00FA1C09"/>
    <w:rsid w:val="00FC7565"/>
    <w:rsid w:val="00FD40BA"/>
    <w:rsid w:val="00FD460C"/>
    <w:rsid w:val="00FE07EC"/>
    <w:rsid w:val="00FE586B"/>
    <w:rsid w:val="00FF1D07"/>
    <w:rsid w:val="00FF210A"/>
    <w:rsid w:val="00FF42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2E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E52E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BE52E4"/>
    <w:pPr>
      <w:ind w:left="720"/>
      <w:contextualSpacing/>
    </w:pPr>
  </w:style>
  <w:style w:type="paragraph" w:styleId="a5">
    <w:name w:val="Balloon Text"/>
    <w:basedOn w:val="a"/>
    <w:link w:val="a6"/>
    <w:uiPriority w:val="99"/>
    <w:semiHidden/>
    <w:unhideWhenUsed/>
    <w:rsid w:val="00BE52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52E4"/>
    <w:rPr>
      <w:rFonts w:ascii="Tahoma" w:hAnsi="Tahoma" w:cs="Tahoma"/>
      <w:sz w:val="16"/>
      <w:szCs w:val="16"/>
    </w:rPr>
  </w:style>
  <w:style w:type="paragraph" w:styleId="a7">
    <w:name w:val="header"/>
    <w:basedOn w:val="a"/>
    <w:link w:val="a8"/>
    <w:uiPriority w:val="99"/>
    <w:semiHidden/>
    <w:unhideWhenUsed/>
    <w:rsid w:val="00806564"/>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06564"/>
  </w:style>
  <w:style w:type="paragraph" w:styleId="a9">
    <w:name w:val="footer"/>
    <w:basedOn w:val="a"/>
    <w:link w:val="aa"/>
    <w:uiPriority w:val="99"/>
    <w:semiHidden/>
    <w:unhideWhenUsed/>
    <w:rsid w:val="00806564"/>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80656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F41A8-59C3-48BF-8B7A-2BF78873D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16</Pages>
  <Words>5260</Words>
  <Characters>35034</Characters>
  <Application>Microsoft Office Word</Application>
  <DocSecurity>0</DocSecurity>
  <Lines>778</Lines>
  <Paragraphs>485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39809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ui001</dc:creator>
  <cp:lastModifiedBy>ui001</cp:lastModifiedBy>
  <cp:revision>10</cp:revision>
  <cp:lastPrinted>2014-11-28T07:14:00Z</cp:lastPrinted>
  <dcterms:created xsi:type="dcterms:W3CDTF">2014-11-28T03:39:00Z</dcterms:created>
  <dcterms:modified xsi:type="dcterms:W3CDTF">2014-11-28T07:16:00Z</dcterms:modified>
</cp:coreProperties>
</file>